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9B" w:rsidRDefault="0016709B" w:rsidP="0016709B"/>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780"/>
      </w:tblGrid>
      <w:tr w:rsidR="0016709B" w:rsidTr="0016709B">
        <w:trPr>
          <w:tblCellSpacing w:w="0" w:type="dxa"/>
          <w:jc w:val="center"/>
        </w:trPr>
        <w:tc>
          <w:tcPr>
            <w:tcW w:w="0" w:type="auto"/>
            <w:shd w:val="clear" w:color="auto" w:fill="FFFFFF"/>
            <w:tcMar>
              <w:top w:w="210" w:type="dxa"/>
              <w:left w:w="210" w:type="dxa"/>
              <w:bottom w:w="210" w:type="dxa"/>
              <w:right w:w="210" w:type="dxa"/>
            </w:tcMar>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6709B">
              <w:trPr>
                <w:tblCellSpacing w:w="0" w:type="dxa"/>
                <w:jc w:val="center"/>
              </w:trPr>
              <w:tc>
                <w:tcPr>
                  <w:tcW w:w="5000" w:type="pct"/>
                  <w:hideMark/>
                </w:tcPr>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16709B">
                    <w:trPr>
                      <w:tblCellSpacing w:w="0" w:type="dxa"/>
                      <w:jc w:val="center"/>
                    </w:trPr>
                    <w:tc>
                      <w:tcPr>
                        <w:tcW w:w="5000" w:type="pct"/>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200"/>
                        </w:tblGrid>
                        <w:tr w:rsidR="0016709B">
                          <w:trPr>
                            <w:tblCellSpacing w:w="0" w:type="dxa"/>
                            <w:jc w:val="center"/>
                          </w:trPr>
                          <w:tc>
                            <w:tcPr>
                              <w:tcW w:w="0" w:type="auto"/>
                              <w:shd w:val="clear" w:color="auto" w:fill="FFFFFF"/>
                              <w:tcMar>
                                <w:top w:w="0" w:type="dxa"/>
                                <w:left w:w="0" w:type="dxa"/>
                                <w:bottom w:w="225" w:type="dxa"/>
                                <w:right w:w="0" w:type="dxa"/>
                              </w:tcMar>
                              <w:hideMark/>
                            </w:tcPr>
                            <w:tbl>
                              <w:tblPr>
                                <w:tblpPr w:leftFromText="45" w:rightFromText="45" w:vertAnchor="text" w:tblpXSpec="right" w:tblpYSpec="center"/>
                                <w:tblW w:w="0" w:type="dxa"/>
                                <w:tblCellSpacing w:w="0" w:type="dxa"/>
                                <w:shd w:val="clear" w:color="auto" w:fill="026584"/>
                                <w:tblCellMar>
                                  <w:left w:w="0" w:type="dxa"/>
                                  <w:right w:w="0" w:type="dxa"/>
                                </w:tblCellMar>
                                <w:tblLook w:val="04A0" w:firstRow="1" w:lastRow="0" w:firstColumn="1" w:lastColumn="0" w:noHBand="0" w:noVBand="1"/>
                              </w:tblPr>
                              <w:tblGrid>
                                <w:gridCol w:w="7058"/>
                                <w:gridCol w:w="6"/>
                              </w:tblGrid>
                              <w:tr w:rsidR="0016709B">
                                <w:trPr>
                                  <w:tblCellSpacing w:w="0" w:type="dxa"/>
                                </w:trPr>
                                <w:tc>
                                  <w:tcPr>
                                    <w:tcW w:w="0" w:type="auto"/>
                                    <w:shd w:val="clear" w:color="auto" w:fill="026584"/>
                                    <w:tcMar>
                                      <w:top w:w="225" w:type="dxa"/>
                                      <w:left w:w="480" w:type="dxa"/>
                                      <w:bottom w:w="225" w:type="dxa"/>
                                      <w:right w:w="465" w:type="dxa"/>
                                    </w:tcMar>
                                    <w:hideMark/>
                                  </w:tcPr>
                                  <w:p w:rsidR="0016709B" w:rsidRDefault="0016709B">
                                    <w:pPr>
                                      <w:rPr>
                                        <w:rFonts w:ascii="Arial" w:hAnsi="Arial" w:cs="Arial"/>
                                        <w:color w:val="FFFFFF"/>
                                        <w:sz w:val="22"/>
                                        <w:szCs w:val="22"/>
                                      </w:rPr>
                                    </w:pPr>
                                    <w:r>
                                      <w:rPr>
                                        <w:rFonts w:ascii="Arial" w:hAnsi="Arial" w:cs="Arial"/>
                                        <w:b/>
                                        <w:bCs/>
                                        <w:i/>
                                        <w:iCs/>
                                        <w:color w:val="FFFFFF"/>
                                        <w:sz w:val="22"/>
                                        <w:szCs w:val="22"/>
                                      </w:rPr>
                                      <w:t>NEBOSH</w:t>
                                    </w:r>
                                  </w:p>
                                  <w:p w:rsidR="0016709B" w:rsidRDefault="0016709B">
                                    <w:pPr>
                                      <w:rPr>
                                        <w:rFonts w:ascii="Arial" w:hAnsi="Arial" w:cs="Arial"/>
                                        <w:color w:val="FFFFFF"/>
                                        <w:sz w:val="20"/>
                                        <w:szCs w:val="20"/>
                                      </w:rPr>
                                    </w:pPr>
                                    <w:r>
                                      <w:rPr>
                                        <w:rStyle w:val="Emphasis"/>
                                        <w:rFonts w:ascii="Arial" w:hAnsi="Arial" w:cs="Arial"/>
                                        <w:b/>
                                        <w:bCs/>
                                        <w:color w:val="FFFFFF"/>
                                        <w:sz w:val="20"/>
                                        <w:szCs w:val="20"/>
                                      </w:rPr>
                                      <w:t>International General Certificate in Occupational Health &amp; Safety</w:t>
                                    </w:r>
                                  </w:p>
                                  <w:p w:rsidR="0016709B" w:rsidRDefault="0016709B">
                                    <w:pPr>
                                      <w:rPr>
                                        <w:rFonts w:ascii="Arial" w:hAnsi="Arial" w:cs="Arial"/>
                                        <w:color w:val="FFFFFF"/>
                                        <w:sz w:val="20"/>
                                        <w:szCs w:val="20"/>
                                      </w:rPr>
                                    </w:pPr>
                                    <w:r>
                                      <w:rPr>
                                        <w:rStyle w:val="Emphasis"/>
                                        <w:rFonts w:ascii="Arial" w:hAnsi="Arial" w:cs="Arial"/>
                                        <w:b/>
                                        <w:bCs/>
                                        <w:color w:val="FFFFFF"/>
                                        <w:sz w:val="20"/>
                                        <w:szCs w:val="20"/>
                                      </w:rPr>
                                      <w:t> </w:t>
                                    </w:r>
                                  </w:p>
                                  <w:p w:rsidR="0016709B" w:rsidRDefault="0016709B">
                                    <w:pPr>
                                      <w:rPr>
                                        <w:rFonts w:ascii="Arial" w:hAnsi="Arial" w:cs="Arial"/>
                                        <w:color w:val="FFFFFF"/>
                                        <w:sz w:val="20"/>
                                        <w:szCs w:val="20"/>
                                      </w:rPr>
                                    </w:pPr>
                                    <w:r>
                                      <w:rPr>
                                        <w:rStyle w:val="Emphasis"/>
                                        <w:rFonts w:ascii="Arial" w:hAnsi="Arial" w:cs="Arial"/>
                                        <w:b/>
                                        <w:bCs/>
                                        <w:color w:val="FFFFFF"/>
                                        <w:sz w:val="20"/>
                                        <w:szCs w:val="20"/>
                                      </w:rPr>
                                      <w:t> </w:t>
                                    </w:r>
                                  </w:p>
                                  <w:p w:rsidR="0016709B" w:rsidRDefault="0016709B">
                                    <w:pPr>
                                      <w:rPr>
                                        <w:rFonts w:ascii="Arial" w:hAnsi="Arial" w:cs="Arial"/>
                                        <w:color w:val="FFFFFF"/>
                                        <w:sz w:val="20"/>
                                        <w:szCs w:val="20"/>
                                      </w:rPr>
                                    </w:pPr>
                                    <w:r>
                                      <w:rPr>
                                        <w:rStyle w:val="Emphasis"/>
                                        <w:rFonts w:ascii="Arial" w:hAnsi="Arial" w:cs="Arial"/>
                                        <w:b/>
                                        <w:bCs/>
                                        <w:color w:val="FFFFFF"/>
                                        <w:sz w:val="20"/>
                                        <w:szCs w:val="20"/>
                                      </w:rPr>
                                      <w:t> </w:t>
                                    </w:r>
                                  </w:p>
                                  <w:p w:rsidR="0016709B" w:rsidRDefault="0016709B">
                                    <w:pPr>
                                      <w:jc w:val="right"/>
                                      <w:rPr>
                                        <w:rFonts w:ascii="Arial" w:hAnsi="Arial" w:cs="Arial"/>
                                        <w:color w:val="CCCCCC"/>
                                        <w:sz w:val="20"/>
                                        <w:szCs w:val="20"/>
                                      </w:rPr>
                                    </w:pPr>
                                    <w:r>
                                      <w:rPr>
                                        <w:rStyle w:val="Emphasis"/>
                                        <w:rFonts w:ascii="Arial" w:hAnsi="Arial" w:cs="Arial"/>
                                        <w:b/>
                                        <w:bCs/>
                                        <w:color w:val="CCCCCC"/>
                                        <w:sz w:val="20"/>
                                        <w:szCs w:val="20"/>
                                      </w:rPr>
                                      <w:t>24 March - 03 April 2013 in Cairo (08.30am : 05.00pm)</w:t>
                                    </w:r>
                                  </w:p>
                                </w:tc>
                                <w:tc>
                                  <w:tcPr>
                                    <w:tcW w:w="0" w:type="auto"/>
                                    <w:shd w:val="clear" w:color="auto" w:fill="026584"/>
                                    <w:vAlign w:val="center"/>
                                    <w:hideMark/>
                                  </w:tcPr>
                                  <w:p w:rsidR="0016709B" w:rsidRDefault="0016709B">
                                    <w:pPr>
                                      <w:rPr>
                                        <w:rFonts w:eastAsia="Times New Roman"/>
                                        <w:sz w:val="20"/>
                                        <w:szCs w:val="20"/>
                                      </w:rPr>
                                    </w:pPr>
                                  </w:p>
                                </w:tc>
                              </w:tr>
                            </w:tbl>
                            <w:p w:rsidR="0016709B" w:rsidRDefault="0016709B">
                              <w:pPr>
                                <w:jc w:val="center"/>
                                <w:rPr>
                                  <w:rFonts w:ascii="Arial" w:hAnsi="Arial" w:cs="Arial"/>
                                  <w:color w:val="222222"/>
                                  <w:sz w:val="20"/>
                                  <w:szCs w:val="20"/>
                                </w:rPr>
                              </w:pPr>
                              <w:r>
                                <w:rPr>
                                  <w:rFonts w:ascii="Arial" w:hAnsi="Arial" w:cs="Arial"/>
                                  <w:noProof/>
                                  <w:color w:val="0000FF"/>
                                  <w:sz w:val="20"/>
                                  <w:szCs w:val="20"/>
                                </w:rPr>
                                <w:drawing>
                                  <wp:inline distT="0" distB="0" distL="0" distR="0">
                                    <wp:extent cx="781050" cy="1266825"/>
                                    <wp:effectExtent l="0" t="0" r="0" b="9525"/>
                                    <wp:docPr id="23" name="Picture 23" descr="NEBOSH Approved Center">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BOSH Approved Cen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1266825"/>
                                            </a:xfrm>
                                            <a:prstGeom prst="rect">
                                              <a:avLst/>
                                            </a:prstGeom>
                                            <a:noFill/>
                                            <a:ln>
                                              <a:noFill/>
                                            </a:ln>
                                          </pic:spPr>
                                        </pic:pic>
                                      </a:graphicData>
                                    </a:graphic>
                                  </wp:inline>
                                </w:drawing>
                              </w:r>
                              <w:r>
                                <w:rPr>
                                  <w:rFonts w:ascii="Arial" w:hAnsi="Arial" w:cs="Arial"/>
                                  <w:color w:val="222222"/>
                                  <w:sz w:val="20"/>
                                  <w:szCs w:val="20"/>
                                </w:rPr>
                                <w:t>   </w:t>
                              </w:r>
                            </w:p>
                          </w:tc>
                        </w:tr>
                      </w:tbl>
                      <w:p w:rsidR="0016709B" w:rsidRDefault="0016709B">
                        <w:pPr>
                          <w:jc w:val="center"/>
                          <w:rPr>
                            <w:rFonts w:eastAsia="Times New Roman"/>
                            <w:sz w:val="20"/>
                            <w:szCs w:val="20"/>
                          </w:rPr>
                        </w:pPr>
                      </w:p>
                    </w:tc>
                  </w:tr>
                </w:tbl>
                <w:p w:rsidR="0016709B" w:rsidRDefault="0016709B">
                  <w:pPr>
                    <w:jc w:val="center"/>
                    <w:rPr>
                      <w:rFonts w:eastAsia="Times New Roman"/>
                      <w:sz w:val="20"/>
                      <w:szCs w:val="20"/>
                    </w:rPr>
                  </w:pPr>
                </w:p>
              </w:tc>
            </w:tr>
          </w:tbl>
          <w:p w:rsidR="0016709B" w:rsidRDefault="0016709B">
            <w:pPr>
              <w:jc w:val="center"/>
            </w:pPr>
          </w:p>
          <w:tbl>
            <w:tblPr>
              <w:tblW w:w="10200" w:type="dxa"/>
              <w:jc w:val="center"/>
              <w:tblCellSpacing w:w="0" w:type="dxa"/>
              <w:tblCellMar>
                <w:left w:w="0" w:type="dxa"/>
                <w:right w:w="0" w:type="dxa"/>
              </w:tblCellMar>
              <w:tblLook w:val="04A0" w:firstRow="1" w:lastRow="0" w:firstColumn="1" w:lastColumn="0" w:noHBand="0" w:noVBand="1"/>
            </w:tblPr>
            <w:tblGrid>
              <w:gridCol w:w="9360"/>
            </w:tblGrid>
            <w:tr w:rsidR="0016709B">
              <w:trPr>
                <w:tblCellSpacing w:w="0" w:type="dxa"/>
                <w:jc w:val="center"/>
              </w:trPr>
              <w:tc>
                <w:tcPr>
                  <w:tcW w:w="0" w:type="auto"/>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16709B">
                    <w:trPr>
                      <w:tblCellSpacing w:w="0" w:type="dxa"/>
                      <w:jc w:val="center"/>
                    </w:trPr>
                    <w:tc>
                      <w:tcPr>
                        <w:tcW w:w="0" w:type="auto"/>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6709B">
                          <w:trPr>
                            <w:tblCellSpacing w:w="0" w:type="dxa"/>
                            <w:jc w:val="center"/>
                          </w:trPr>
                          <w:tc>
                            <w:tcPr>
                              <w:tcW w:w="5000" w:type="pct"/>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6709B">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16709B">
                                      <w:trPr>
                                        <w:trHeight w:val="15"/>
                                        <w:tblCellSpacing w:w="0" w:type="dxa"/>
                                      </w:trPr>
                                      <w:tc>
                                        <w:tcPr>
                                          <w:tcW w:w="0" w:type="auto"/>
                                          <w:shd w:val="clear" w:color="auto" w:fill="F7A41A"/>
                                          <w:tcMar>
                                            <w:top w:w="0" w:type="dxa"/>
                                            <w:left w:w="0" w:type="dxa"/>
                                            <w:bottom w:w="120" w:type="dxa"/>
                                            <w:right w:w="0" w:type="dxa"/>
                                          </w:tcMar>
                                          <w:vAlign w:val="center"/>
                                          <w:hideMark/>
                                        </w:tcPr>
                                        <w:p w:rsidR="0016709B" w:rsidRDefault="0016709B">
                                          <w:pPr>
                                            <w:spacing w:line="15" w:lineRule="atLeast"/>
                                            <w:jc w:val="center"/>
                                          </w:pPr>
                                          <w:r>
                                            <w:rPr>
                                              <w:noProof/>
                                            </w:rPr>
                                            <w:drawing>
                                              <wp:inline distT="0" distB="0" distL="0" distR="0">
                                                <wp:extent cx="47625" cy="9525"/>
                                                <wp:effectExtent l="0" t="0" r="0" b="0"/>
                                                <wp:docPr id="22" name="Picture 22"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rPr>
                                        <w:rFonts w:eastAsia="Times New Roman"/>
                                        <w:sz w:val="20"/>
                                        <w:szCs w:val="20"/>
                                      </w:rPr>
                                    </w:pP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6709B">
                                <w:trPr>
                                  <w:tblCellSpacing w:w="0" w:type="dxa"/>
                                  <w:jc w:val="center"/>
                                </w:trPr>
                                <w:tc>
                                  <w:tcPr>
                                    <w:tcW w:w="0" w:type="auto"/>
                                    <w:hideMark/>
                                  </w:tcPr>
                                  <w:p w:rsidR="0016709B" w:rsidRDefault="0016709B">
                                    <w:pPr>
                                      <w:rPr>
                                        <w:rFonts w:ascii="Arial" w:hAnsi="Arial" w:cs="Arial"/>
                                        <w:color w:val="222222"/>
                                        <w:sz w:val="20"/>
                                        <w:szCs w:val="20"/>
                                      </w:rPr>
                                    </w:pPr>
                                    <w:r>
                                      <w:rPr>
                                        <w:rFonts w:ascii="Arial" w:hAnsi="Arial" w:cs="Arial"/>
                                        <w:noProof/>
                                        <w:color w:val="0000FF"/>
                                        <w:sz w:val="20"/>
                                        <w:szCs w:val="20"/>
                                      </w:rPr>
                                      <w:drawing>
                                        <wp:inline distT="0" distB="0" distL="0" distR="0">
                                          <wp:extent cx="6467475" cy="2638425"/>
                                          <wp:effectExtent l="0" t="0" r="9525" b="9525"/>
                                          <wp:docPr id="21" name="Picture 21" descr="https://imgssl.constantcontact.com/letters/images/1101116784221/PM_B2BCON_FullImage.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1101116784221/PM_B2BCON_Full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2638425"/>
                                                  </a:xfrm>
                                                  <a:prstGeom prst="rect">
                                                    <a:avLst/>
                                                  </a:prstGeom>
                                                  <a:noFill/>
                                                  <a:ln>
                                                    <a:noFill/>
                                                  </a:ln>
                                                </pic:spPr>
                                              </pic:pic>
                                            </a:graphicData>
                                          </a:graphic>
                                        </wp:inline>
                                      </w:drawing>
                                    </w:r>
                                    <w:r>
                                      <w:rPr>
                                        <w:rFonts w:ascii="Arial" w:hAnsi="Arial" w:cs="Arial"/>
                                        <w:color w:val="222222"/>
                                        <w:sz w:val="20"/>
                                        <w:szCs w:val="20"/>
                                      </w:rPr>
                                      <w:t> </w:t>
                                    </w:r>
                                  </w:p>
                                </w:tc>
                              </w:tr>
                            </w:tbl>
                            <w:p w:rsidR="0016709B" w:rsidRDefault="0016709B">
                              <w:pPr>
                                <w:jc w:val="center"/>
                              </w:pP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5760"/>
                          <w:gridCol w:w="3600"/>
                        </w:tblGrid>
                        <w:tr w:rsidR="0016709B">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5760"/>
                              </w:tblGrid>
                              <w:tr w:rsidR="0016709B">
                                <w:trPr>
                                  <w:tblCellSpacing w:w="0" w:type="dxa"/>
                                  <w:jc w:val="center"/>
                                </w:trPr>
                                <w:tc>
                                  <w:tcPr>
                                    <w:tcW w:w="5000" w:type="pct"/>
                                    <w:tcMar>
                                      <w:top w:w="225" w:type="dxa"/>
                                      <w:left w:w="0" w:type="dxa"/>
                                      <w:bottom w:w="270" w:type="dxa"/>
                                      <w:right w:w="270" w:type="dxa"/>
                                    </w:tcMar>
                                  </w:tcPr>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135" w:type="dxa"/>
                                            <w:left w:w="270" w:type="dxa"/>
                                            <w:bottom w:w="0" w:type="dxa"/>
                                            <w:right w:w="270" w:type="dxa"/>
                                          </w:tcMar>
                                          <w:hideMark/>
                                        </w:tcPr>
                                        <w:p w:rsidR="0016709B" w:rsidRDefault="0016709B">
                                          <w:pPr>
                                            <w:jc w:val="right"/>
                                            <w:rPr>
                                              <w:rFonts w:ascii="Arial" w:hAnsi="Arial" w:cs="Arial"/>
                                              <w:color w:val="E69207"/>
                                              <w:sz w:val="28"/>
                                              <w:szCs w:val="28"/>
                                            </w:rPr>
                                          </w:pPr>
                                          <w:bookmarkStart w:id="0" w:name="LETTER.BLOCK6"/>
                                          <w:bookmarkStart w:id="1" w:name="_GoBack"/>
                                          <w:bookmarkEnd w:id="0"/>
                                          <w:r>
                                            <w:rPr>
                                              <w:rFonts w:ascii="Arial" w:hAnsi="Arial" w:cs="Arial"/>
                                              <w:b/>
                                              <w:bCs/>
                                              <w:color w:val="E69207"/>
                                              <w:sz w:val="28"/>
                                              <w:szCs w:val="28"/>
                                            </w:rPr>
                                            <w:t>NEBOSH International General Certificate</w:t>
                                          </w:r>
                                        </w:p>
                                        <w:p w:rsidR="0016709B" w:rsidRDefault="0016709B">
                                          <w:pPr>
                                            <w:jc w:val="right"/>
                                            <w:rPr>
                                              <w:rFonts w:ascii="Arial" w:hAnsi="Arial" w:cs="Arial"/>
                                              <w:color w:val="E69207"/>
                                              <w:sz w:val="28"/>
                                              <w:szCs w:val="28"/>
                                            </w:rPr>
                                          </w:pPr>
                                          <w:r>
                                            <w:rPr>
                                              <w:rStyle w:val="Strong"/>
                                              <w:rFonts w:ascii="Arial" w:hAnsi="Arial" w:cs="Arial"/>
                                              <w:color w:val="E69207"/>
                                              <w:sz w:val="28"/>
                                              <w:szCs w:val="28"/>
                                            </w:rPr>
                                            <w:t>              in Occupational Health and Safety</w:t>
                                          </w:r>
                                          <w:bookmarkEnd w:id="1"/>
                                        </w:p>
                                      </w:tc>
                                    </w:tr>
                                  </w:tbl>
                                  <w:p w:rsidR="0016709B" w:rsidRDefault="0016709B">
                                    <w:pPr>
                                      <w:jc w:val="center"/>
                                      <w:rPr>
                                        <w:vanish/>
                                      </w:rPr>
                                    </w:pPr>
                                    <w:bookmarkStart w:id="2" w:name="LETTER.BLOCK7"/>
                                    <w:bookmarkEnd w:id="2"/>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0" w:type="dxa"/>
                                            <w:left w:w="270" w:type="dxa"/>
                                            <w:bottom w:w="0" w:type="dxa"/>
                                            <w:right w:w="270" w:type="dxa"/>
                                          </w:tcMar>
                                          <w:hideMark/>
                                        </w:tcPr>
                                        <w:p w:rsidR="0016709B" w:rsidRDefault="0016709B">
                                          <w:pPr>
                                            <w:rPr>
                                              <w:rFonts w:ascii="Arial" w:hAnsi="Arial" w:cs="Arial"/>
                                              <w:color w:val="01AFD8"/>
                                              <w:sz w:val="20"/>
                                              <w:szCs w:val="20"/>
                                            </w:rPr>
                                          </w:pPr>
                                          <w:r>
                                            <w:rPr>
                                              <w:rFonts w:ascii="Arial" w:hAnsi="Arial" w:cs="Arial"/>
                                              <w:b/>
                                              <w:bCs/>
                                              <w:color w:val="01AFD8"/>
                                              <w:sz w:val="20"/>
                                              <w:szCs w:val="20"/>
                                            </w:rPr>
                                            <w:t>Course Overview</w:t>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120" w:type="dxa"/>
                                            <w:left w:w="270" w:type="dxa"/>
                                            <w:bottom w:w="135" w:type="dxa"/>
                                            <w:right w:w="270" w:type="dxa"/>
                                          </w:tcMar>
                                          <w:hideMark/>
                                        </w:tcPr>
                                        <w:p w:rsidR="0016709B" w:rsidRDefault="0016709B">
                                          <w:pPr>
                                            <w:spacing w:after="240"/>
                                            <w:jc w:val="both"/>
                                            <w:rPr>
                                              <w:rFonts w:ascii="Arial" w:hAnsi="Arial" w:cs="Arial"/>
                                              <w:color w:val="222222"/>
                                              <w:sz w:val="20"/>
                                              <w:szCs w:val="20"/>
                                            </w:rPr>
                                          </w:pPr>
                                          <w:r>
                                            <w:rPr>
                                              <w:rFonts w:ascii="Arial" w:hAnsi="Arial" w:cs="Arial"/>
                                              <w:color w:val="222222"/>
                                              <w:sz w:val="20"/>
                                              <w:szCs w:val="20"/>
                                            </w:rPr>
                                            <w:br/>
                                            <w:t xml:space="preserve">The NEBOSH International General Certificate is designed for managers, supervisors, worker representatives and others who require an understanding of health and safety principles and practices. Candidates are likely to be employees of large </w:t>
                                          </w:r>
                                          <w:proofErr w:type="spellStart"/>
                                          <w:r>
                                            <w:rPr>
                                              <w:rFonts w:ascii="Arial" w:hAnsi="Arial" w:cs="Arial"/>
                                              <w:color w:val="222222"/>
                                              <w:sz w:val="20"/>
                                              <w:szCs w:val="20"/>
                                            </w:rPr>
                                            <w:t>organisations</w:t>
                                          </w:r>
                                          <w:proofErr w:type="spellEnd"/>
                                          <w:r>
                                            <w:rPr>
                                              <w:rFonts w:ascii="Arial" w:hAnsi="Arial" w:cs="Arial"/>
                                              <w:color w:val="222222"/>
                                              <w:sz w:val="20"/>
                                              <w:szCs w:val="20"/>
                                            </w:rPr>
                                            <w:t xml:space="preserve"> operating outside the UK, or of multinational companies already working to international standards but who need to adapt these to </w:t>
                                          </w:r>
                                          <w:r>
                                            <w:rPr>
                                              <w:rFonts w:ascii="Arial" w:hAnsi="Arial" w:cs="Arial"/>
                                              <w:color w:val="222222"/>
                                              <w:sz w:val="20"/>
                                              <w:szCs w:val="20"/>
                                            </w:rPr>
                                            <w:lastRenderedPageBreak/>
                                            <w:t>accord with local needs and practice.</w:t>
                                          </w:r>
                                        </w:p>
                                        <w:p w:rsidR="0016709B" w:rsidRDefault="0016709B">
                                          <w:pPr>
                                            <w:jc w:val="both"/>
                                            <w:rPr>
                                              <w:rFonts w:ascii="Arial" w:hAnsi="Arial" w:cs="Arial"/>
                                              <w:color w:val="222222"/>
                                              <w:sz w:val="20"/>
                                              <w:szCs w:val="20"/>
                                            </w:rPr>
                                          </w:pPr>
                                          <w:r>
                                            <w:rPr>
                                              <w:rFonts w:ascii="Arial" w:hAnsi="Arial" w:cs="Arial"/>
                                              <w:color w:val="222222"/>
                                              <w:sz w:val="20"/>
                                              <w:szCs w:val="20"/>
                                            </w:rPr>
                                            <w:t xml:space="preserve">The syllabus omits specific reference to any national legal requirements but, instead, focuses on international standards, in particular ILO codes of practice. In common with the national award, however, the syllabus is structured according to a </w:t>
                                          </w:r>
                                          <w:proofErr w:type="spellStart"/>
                                          <w:r>
                                            <w:rPr>
                                              <w:rFonts w:ascii="Arial" w:hAnsi="Arial" w:cs="Arial"/>
                                              <w:color w:val="222222"/>
                                              <w:sz w:val="20"/>
                                              <w:szCs w:val="20"/>
                                            </w:rPr>
                                            <w:t>recognised</w:t>
                                          </w:r>
                                          <w:proofErr w:type="spellEnd"/>
                                          <w:r>
                                            <w:rPr>
                                              <w:rFonts w:ascii="Arial" w:hAnsi="Arial" w:cs="Arial"/>
                                              <w:color w:val="222222"/>
                                              <w:sz w:val="20"/>
                                              <w:szCs w:val="20"/>
                                            </w:rPr>
                                            <w:t xml:space="preserve"> management framework.</w:t>
                                          </w: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rHeight w:val="15"/>
                                        <w:tblCellSpacing w:w="0" w:type="dxa"/>
                                        <w:jc w:val="center"/>
                                      </w:trPr>
                                      <w:tc>
                                        <w:tcPr>
                                          <w:tcW w:w="0" w:type="auto"/>
                                          <w:tcMar>
                                            <w:top w:w="210" w:type="dxa"/>
                                            <w:left w:w="270" w:type="dxa"/>
                                            <w:bottom w:w="225"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4950"/>
                                          </w:tblGrid>
                                          <w:tr w:rsidR="0016709B">
                                            <w:trPr>
                                              <w:trHeight w:val="15"/>
                                              <w:tblCellSpacing w:w="0" w:type="dxa"/>
                                            </w:trPr>
                                            <w:tc>
                                              <w:tcPr>
                                                <w:tcW w:w="0" w:type="auto"/>
                                                <w:shd w:val="clear" w:color="auto" w:fill="DBDCDD"/>
                                                <w:tcMar>
                                                  <w:top w:w="0" w:type="dxa"/>
                                                  <w:left w:w="0" w:type="dxa"/>
                                                  <w:bottom w:w="45" w:type="dxa"/>
                                                  <w:right w:w="0" w:type="dxa"/>
                                                </w:tcMar>
                                                <w:hideMark/>
                                              </w:tcPr>
                                              <w:p w:rsidR="0016709B" w:rsidRDefault="0016709B">
                                                <w:pPr>
                                                  <w:spacing w:line="15" w:lineRule="atLeast"/>
                                                  <w:jc w:val="center"/>
                                                </w:pPr>
                                                <w:r>
                                                  <w:rPr>
                                                    <w:noProof/>
                                                  </w:rPr>
                                                  <w:drawing>
                                                    <wp:inline distT="0" distB="0" distL="0" distR="0">
                                                      <wp:extent cx="47625" cy="9525"/>
                                                      <wp:effectExtent l="0" t="0" r="0" b="0"/>
                                                      <wp:docPr id="20" name="Picture 20"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rPr>
                                              <w:rFonts w:eastAsia="Times New Roman"/>
                                              <w:sz w:val="20"/>
                                              <w:szCs w:val="20"/>
                                            </w:rPr>
                                          </w:pPr>
                                        </w:p>
                                      </w:tc>
                                    </w:tr>
                                  </w:tbl>
                                  <w:p w:rsidR="0016709B" w:rsidRDefault="0016709B">
                                    <w:pPr>
                                      <w:jc w:val="center"/>
                                      <w:rPr>
                                        <w:vanish/>
                                      </w:rPr>
                                    </w:pPr>
                                    <w:bookmarkStart w:id="3" w:name="LETTER.BLOCK36"/>
                                    <w:bookmarkEnd w:id="3"/>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0" w:type="dxa"/>
                                            <w:left w:w="270" w:type="dxa"/>
                                            <w:bottom w:w="0" w:type="dxa"/>
                                            <w:right w:w="270" w:type="dxa"/>
                                          </w:tcMar>
                                          <w:hideMark/>
                                        </w:tcPr>
                                        <w:p w:rsidR="0016709B" w:rsidRDefault="0016709B">
                                          <w:pPr>
                                            <w:rPr>
                                              <w:rFonts w:ascii="Arial" w:hAnsi="Arial" w:cs="Arial"/>
                                              <w:color w:val="01AFD8"/>
                                              <w:sz w:val="20"/>
                                              <w:szCs w:val="20"/>
                                            </w:rPr>
                                          </w:pPr>
                                          <w:r>
                                            <w:rPr>
                                              <w:rFonts w:ascii="Arial" w:hAnsi="Arial" w:cs="Arial"/>
                                              <w:b/>
                                              <w:bCs/>
                                              <w:color w:val="01AFD8"/>
                                              <w:sz w:val="20"/>
                                              <w:szCs w:val="20"/>
                                            </w:rPr>
                                            <w:t>Course Syllabus</w:t>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120" w:type="dxa"/>
                                            <w:left w:w="270" w:type="dxa"/>
                                            <w:bottom w:w="135" w:type="dxa"/>
                                            <w:right w:w="270" w:type="dxa"/>
                                          </w:tcMar>
                                          <w:hideMark/>
                                        </w:tcPr>
                                        <w:p w:rsidR="0016709B" w:rsidRDefault="0016709B">
                                          <w:pPr>
                                            <w:rPr>
                                              <w:rFonts w:ascii="Arial" w:hAnsi="Arial" w:cs="Arial"/>
                                              <w:color w:val="222222"/>
                                              <w:sz w:val="20"/>
                                              <w:szCs w:val="20"/>
                                            </w:rPr>
                                          </w:pPr>
                                          <w:r>
                                            <w:rPr>
                                              <w:rStyle w:val="Strong"/>
                                              <w:rFonts w:ascii="Arial" w:hAnsi="Arial" w:cs="Arial"/>
                                              <w:color w:val="222222"/>
                                              <w:sz w:val="20"/>
                                              <w:szCs w:val="20"/>
                                            </w:rPr>
                                            <w:t>IGC 1</w:t>
                                          </w:r>
                                          <w:r>
                                            <w:rPr>
                                              <w:rFonts w:ascii="Arial" w:hAnsi="Arial" w:cs="Arial"/>
                                              <w:color w:val="222222"/>
                                              <w:sz w:val="20"/>
                                              <w:szCs w:val="20"/>
                                            </w:rPr>
                                            <w:br/>
                                            <w:t>  - Foundations in health and safety</w:t>
                                          </w:r>
                                          <w:r>
                                            <w:rPr>
                                              <w:rFonts w:ascii="Arial" w:hAnsi="Arial" w:cs="Arial"/>
                                              <w:color w:val="222222"/>
                                              <w:sz w:val="20"/>
                                              <w:szCs w:val="20"/>
                                            </w:rPr>
                                            <w:br/>
                                            <w:t>  - Health &amp; safety management systems - Policy</w:t>
                                          </w:r>
                                          <w:r>
                                            <w:rPr>
                                              <w:rFonts w:ascii="Arial" w:hAnsi="Arial" w:cs="Arial"/>
                                              <w:color w:val="222222"/>
                                              <w:sz w:val="20"/>
                                              <w:szCs w:val="20"/>
                                            </w:rPr>
                                            <w:br/>
                                            <w:t xml:space="preserve">  - Health &amp; safety management systems - </w:t>
                                          </w:r>
                                          <w:proofErr w:type="spellStart"/>
                                          <w:r>
                                            <w:rPr>
                                              <w:rFonts w:ascii="Arial" w:hAnsi="Arial" w:cs="Arial"/>
                                              <w:color w:val="222222"/>
                                              <w:sz w:val="20"/>
                                              <w:szCs w:val="20"/>
                                            </w:rPr>
                                            <w:t>Organising</w:t>
                                          </w:r>
                                          <w:proofErr w:type="spellEnd"/>
                                          <w:r>
                                            <w:rPr>
                                              <w:rFonts w:ascii="Arial" w:hAnsi="Arial" w:cs="Arial"/>
                                              <w:color w:val="222222"/>
                                              <w:sz w:val="20"/>
                                              <w:szCs w:val="20"/>
                                            </w:rPr>
                                            <w:br/>
                                            <w:t>  - Health &amp; safety management systems - Planning</w:t>
                                          </w:r>
                                        </w:p>
                                        <w:p w:rsidR="0016709B" w:rsidRDefault="0016709B">
                                          <w:pPr>
                                            <w:rPr>
                                              <w:rFonts w:ascii="Arial" w:hAnsi="Arial" w:cs="Arial"/>
                                              <w:color w:val="222222"/>
                                              <w:sz w:val="20"/>
                                              <w:szCs w:val="20"/>
                                            </w:rPr>
                                          </w:pPr>
                                          <w:r>
                                            <w:rPr>
                                              <w:rFonts w:ascii="Arial" w:hAnsi="Arial" w:cs="Arial"/>
                                              <w:color w:val="222222"/>
                                              <w:sz w:val="20"/>
                                              <w:szCs w:val="20"/>
                                            </w:rPr>
                                            <w:t>  - Health &amp; safety management systems - Measuring, audit and review</w:t>
                                          </w:r>
                                          <w:r>
                                            <w:rPr>
                                              <w:rFonts w:ascii="Arial" w:hAnsi="Arial" w:cs="Arial"/>
                                              <w:color w:val="222222"/>
                                              <w:sz w:val="20"/>
                                              <w:szCs w:val="20"/>
                                            </w:rPr>
                                            <w:br/>
                                          </w:r>
                                          <w:r>
                                            <w:rPr>
                                              <w:rFonts w:ascii="Arial" w:hAnsi="Arial" w:cs="Arial"/>
                                              <w:color w:val="222222"/>
                                              <w:sz w:val="20"/>
                                              <w:szCs w:val="20"/>
                                            </w:rPr>
                                            <w:br/>
                                          </w:r>
                                          <w:r>
                                            <w:rPr>
                                              <w:rStyle w:val="Strong"/>
                                              <w:rFonts w:ascii="Arial" w:hAnsi="Arial" w:cs="Arial"/>
                                              <w:color w:val="222222"/>
                                              <w:sz w:val="20"/>
                                              <w:szCs w:val="20"/>
                                            </w:rPr>
                                            <w:t>IGC 2</w:t>
                                          </w:r>
                                          <w:r>
                                            <w:rPr>
                                              <w:rFonts w:ascii="Arial" w:hAnsi="Arial" w:cs="Arial"/>
                                              <w:color w:val="222222"/>
                                              <w:sz w:val="20"/>
                                              <w:szCs w:val="20"/>
                                            </w:rPr>
                                            <w:br/>
                                            <w:t>  - Movement of people and vehicles - hazards and control</w:t>
                                          </w:r>
                                          <w:r>
                                            <w:rPr>
                                              <w:rFonts w:ascii="Arial" w:hAnsi="Arial" w:cs="Arial"/>
                                              <w:color w:val="222222"/>
                                              <w:sz w:val="20"/>
                                              <w:szCs w:val="20"/>
                                            </w:rPr>
                                            <w:br/>
                                            <w:t>  - Manual and mechanical handling - hazards and control</w:t>
                                          </w:r>
                                          <w:r>
                                            <w:rPr>
                                              <w:rFonts w:ascii="Arial" w:hAnsi="Arial" w:cs="Arial"/>
                                              <w:color w:val="222222"/>
                                              <w:sz w:val="20"/>
                                              <w:szCs w:val="20"/>
                                            </w:rPr>
                                            <w:br/>
                                            <w:t>  - Work equipment - hazards and control</w:t>
                                          </w:r>
                                          <w:r>
                                            <w:rPr>
                                              <w:rFonts w:ascii="Arial" w:hAnsi="Arial" w:cs="Arial"/>
                                              <w:color w:val="222222"/>
                                              <w:sz w:val="20"/>
                                              <w:szCs w:val="20"/>
                                            </w:rPr>
                                            <w:br/>
                                            <w:t>  - Electrical - hazards and control</w:t>
                                          </w:r>
                                          <w:r>
                                            <w:rPr>
                                              <w:rFonts w:ascii="Arial" w:hAnsi="Arial" w:cs="Arial"/>
                                              <w:color w:val="222222"/>
                                              <w:sz w:val="20"/>
                                              <w:szCs w:val="20"/>
                                            </w:rPr>
                                            <w:br/>
                                            <w:t>  - Fire - hazards and control</w:t>
                                          </w:r>
                                          <w:r>
                                            <w:rPr>
                                              <w:rFonts w:ascii="Arial" w:hAnsi="Arial" w:cs="Arial"/>
                                              <w:color w:val="222222"/>
                                              <w:sz w:val="20"/>
                                              <w:szCs w:val="20"/>
                                            </w:rPr>
                                            <w:br/>
                                            <w:t>  - Chemical and biological health - hazards and control</w:t>
                                          </w:r>
                                          <w:r>
                                            <w:rPr>
                                              <w:rFonts w:ascii="Arial" w:hAnsi="Arial" w:cs="Arial"/>
                                              <w:color w:val="222222"/>
                                              <w:sz w:val="20"/>
                                              <w:szCs w:val="20"/>
                                            </w:rPr>
                                            <w:br/>
                                            <w:t>  - Physical and psychological health - hazards and control</w:t>
                                          </w:r>
                                          <w:r>
                                            <w:rPr>
                                              <w:rFonts w:ascii="Arial" w:hAnsi="Arial" w:cs="Arial"/>
                                              <w:color w:val="222222"/>
                                              <w:sz w:val="20"/>
                                              <w:szCs w:val="20"/>
                                            </w:rPr>
                                            <w:br/>
                                            <w:t>  - Construction activities - hazards and control</w:t>
                                          </w: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rHeight w:val="15"/>
                                        <w:tblCellSpacing w:w="0" w:type="dxa"/>
                                        <w:jc w:val="center"/>
                                      </w:trPr>
                                      <w:tc>
                                        <w:tcPr>
                                          <w:tcW w:w="0" w:type="auto"/>
                                          <w:tcMar>
                                            <w:top w:w="210" w:type="dxa"/>
                                            <w:left w:w="270" w:type="dxa"/>
                                            <w:bottom w:w="225"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4950"/>
                                          </w:tblGrid>
                                          <w:tr w:rsidR="0016709B">
                                            <w:trPr>
                                              <w:trHeight w:val="15"/>
                                              <w:tblCellSpacing w:w="0" w:type="dxa"/>
                                            </w:trPr>
                                            <w:tc>
                                              <w:tcPr>
                                                <w:tcW w:w="0" w:type="auto"/>
                                                <w:shd w:val="clear" w:color="auto" w:fill="DBDCDD"/>
                                                <w:tcMar>
                                                  <w:top w:w="0" w:type="dxa"/>
                                                  <w:left w:w="0" w:type="dxa"/>
                                                  <w:bottom w:w="45" w:type="dxa"/>
                                                  <w:right w:w="0" w:type="dxa"/>
                                                </w:tcMar>
                                                <w:hideMark/>
                                              </w:tcPr>
                                              <w:p w:rsidR="0016709B" w:rsidRDefault="0016709B">
                                                <w:pPr>
                                                  <w:spacing w:line="15" w:lineRule="atLeast"/>
                                                  <w:jc w:val="center"/>
                                                </w:pPr>
                                                <w:r>
                                                  <w:rPr>
                                                    <w:noProof/>
                                                  </w:rPr>
                                                  <w:drawing>
                                                    <wp:inline distT="0" distB="0" distL="0" distR="0">
                                                      <wp:extent cx="47625" cy="9525"/>
                                                      <wp:effectExtent l="0" t="0" r="0" b="0"/>
                                                      <wp:docPr id="19" name="Picture 19"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rPr>
                                              <w:rFonts w:eastAsia="Times New Roman"/>
                                              <w:sz w:val="20"/>
                                              <w:szCs w:val="20"/>
                                            </w:rPr>
                                          </w:pPr>
                                        </w:p>
                                      </w:tc>
                                    </w:tr>
                                  </w:tbl>
                                  <w:p w:rsidR="0016709B" w:rsidRDefault="0016709B">
                                    <w:pPr>
                                      <w:jc w:val="center"/>
                                      <w:rPr>
                                        <w:vanish/>
                                      </w:rPr>
                                    </w:pPr>
                                    <w:bookmarkStart w:id="4" w:name="LETTER.BLOCK35"/>
                                    <w:bookmarkEnd w:id="4"/>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0" w:type="dxa"/>
                                            <w:left w:w="270" w:type="dxa"/>
                                            <w:bottom w:w="0" w:type="dxa"/>
                                            <w:right w:w="270" w:type="dxa"/>
                                          </w:tcMar>
                                          <w:hideMark/>
                                        </w:tcPr>
                                        <w:p w:rsidR="0016709B" w:rsidRDefault="0016709B">
                                          <w:pPr>
                                            <w:rPr>
                                              <w:rFonts w:ascii="Arial" w:hAnsi="Arial" w:cs="Arial"/>
                                              <w:color w:val="01AFD8"/>
                                              <w:sz w:val="20"/>
                                              <w:szCs w:val="20"/>
                                            </w:rPr>
                                          </w:pPr>
                                          <w:r>
                                            <w:rPr>
                                              <w:rFonts w:ascii="Arial" w:hAnsi="Arial" w:cs="Arial"/>
                                              <w:b/>
                                              <w:bCs/>
                                              <w:color w:val="01AFD8"/>
                                              <w:sz w:val="20"/>
                                              <w:szCs w:val="20"/>
                                            </w:rPr>
                                            <w:t>Examinations</w:t>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120" w:type="dxa"/>
                                            <w:left w:w="270" w:type="dxa"/>
                                            <w:bottom w:w="135" w:type="dxa"/>
                                            <w:right w:w="270" w:type="dxa"/>
                                          </w:tcMar>
                                          <w:hideMark/>
                                        </w:tcPr>
                                        <w:p w:rsidR="0016709B" w:rsidRDefault="0016709B">
                                          <w:pPr>
                                            <w:jc w:val="both"/>
                                            <w:rPr>
                                              <w:rFonts w:ascii="Arial" w:hAnsi="Arial" w:cs="Arial"/>
                                              <w:color w:val="222222"/>
                                              <w:sz w:val="20"/>
                                              <w:szCs w:val="20"/>
                                            </w:rPr>
                                          </w:pPr>
                                          <w:r>
                                            <w:rPr>
                                              <w:rFonts w:ascii="Arial" w:hAnsi="Arial" w:cs="Arial"/>
                                              <w:color w:val="222222"/>
                                              <w:sz w:val="20"/>
                                              <w:szCs w:val="20"/>
                                            </w:rPr>
                                            <w:t xml:space="preserve">The examination comprises two 2-hour written papers and a practical assessment. Each written paper consists of one 'long-answer' question and ten 'short-answer' questions. All questions are compulsory. The practical </w:t>
                                          </w:r>
                                          <w:proofErr w:type="spellStart"/>
                                          <w:r>
                                            <w:rPr>
                                              <w:rFonts w:ascii="Arial" w:hAnsi="Arial" w:cs="Arial"/>
                                              <w:color w:val="222222"/>
                                              <w:sz w:val="20"/>
                                              <w:szCs w:val="20"/>
                                            </w:rPr>
                                            <w:t>asessment</w:t>
                                          </w:r>
                                          <w:proofErr w:type="spellEnd"/>
                                          <w:r>
                                            <w:rPr>
                                              <w:rFonts w:ascii="Arial" w:hAnsi="Arial" w:cs="Arial"/>
                                              <w:color w:val="222222"/>
                                              <w:sz w:val="20"/>
                                              <w:szCs w:val="20"/>
                                            </w:rPr>
                                            <w:t xml:space="preserve"> consists of carrying out a risk assessment of a workplace and preparing a short report.</w:t>
                                          </w: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rHeight w:val="15"/>
                                        <w:tblCellSpacing w:w="0" w:type="dxa"/>
                                        <w:jc w:val="center"/>
                                      </w:trPr>
                                      <w:tc>
                                        <w:tcPr>
                                          <w:tcW w:w="0" w:type="auto"/>
                                          <w:tcMar>
                                            <w:top w:w="210" w:type="dxa"/>
                                            <w:left w:w="270" w:type="dxa"/>
                                            <w:bottom w:w="225" w:type="dxa"/>
                                            <w:right w:w="270" w:type="dxa"/>
                                          </w:tcMar>
                                          <w:hideMark/>
                                        </w:tcPr>
                                        <w:tbl>
                                          <w:tblPr>
                                            <w:tblW w:w="5000" w:type="pct"/>
                                            <w:tblCellSpacing w:w="0" w:type="dxa"/>
                                            <w:tblCellMar>
                                              <w:left w:w="0" w:type="dxa"/>
                                              <w:right w:w="0" w:type="dxa"/>
                                            </w:tblCellMar>
                                            <w:tblLook w:val="04A0" w:firstRow="1" w:lastRow="0" w:firstColumn="1" w:lastColumn="0" w:noHBand="0" w:noVBand="1"/>
                                          </w:tblPr>
                                          <w:tblGrid>
                                            <w:gridCol w:w="4950"/>
                                          </w:tblGrid>
                                          <w:tr w:rsidR="0016709B">
                                            <w:trPr>
                                              <w:trHeight w:val="15"/>
                                              <w:tblCellSpacing w:w="0" w:type="dxa"/>
                                            </w:trPr>
                                            <w:tc>
                                              <w:tcPr>
                                                <w:tcW w:w="0" w:type="auto"/>
                                                <w:shd w:val="clear" w:color="auto" w:fill="DBDCDD"/>
                                                <w:tcMar>
                                                  <w:top w:w="0" w:type="dxa"/>
                                                  <w:left w:w="0" w:type="dxa"/>
                                                  <w:bottom w:w="45" w:type="dxa"/>
                                                  <w:right w:w="0" w:type="dxa"/>
                                                </w:tcMar>
                                                <w:hideMark/>
                                              </w:tcPr>
                                              <w:p w:rsidR="0016709B" w:rsidRDefault="0016709B">
                                                <w:pPr>
                                                  <w:spacing w:line="15" w:lineRule="atLeast"/>
                                                  <w:jc w:val="center"/>
                                                </w:pPr>
                                                <w:r>
                                                  <w:rPr>
                                                    <w:noProof/>
                                                  </w:rPr>
                                                  <w:drawing>
                                                    <wp:inline distT="0" distB="0" distL="0" distR="0">
                                                      <wp:extent cx="47625" cy="9525"/>
                                                      <wp:effectExtent l="0" t="0" r="0" b="0"/>
                                                      <wp:docPr id="18" name="Picture 18"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rPr>
                                              <w:rFonts w:eastAsia="Times New Roman"/>
                                              <w:sz w:val="20"/>
                                              <w:szCs w:val="20"/>
                                            </w:rPr>
                                          </w:pPr>
                                        </w:p>
                                      </w:tc>
                                    </w:tr>
                                  </w:tbl>
                                  <w:p w:rsidR="0016709B" w:rsidRDefault="0016709B">
                                    <w:pPr>
                                      <w:jc w:val="center"/>
                                      <w:rPr>
                                        <w:vanish/>
                                      </w:rPr>
                                    </w:pPr>
                                    <w:bookmarkStart w:id="5" w:name="LETTER.BLOCK40"/>
                                    <w:bookmarkEnd w:id="5"/>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0" w:type="dxa"/>
                                            <w:left w:w="270" w:type="dxa"/>
                                            <w:bottom w:w="0" w:type="dxa"/>
                                            <w:right w:w="270" w:type="dxa"/>
                                          </w:tcMar>
                                          <w:hideMark/>
                                        </w:tcPr>
                                        <w:p w:rsidR="0016709B" w:rsidRDefault="0016709B">
                                          <w:pPr>
                                            <w:rPr>
                                              <w:rFonts w:ascii="Arial" w:hAnsi="Arial" w:cs="Arial"/>
                                              <w:color w:val="01AFD8"/>
                                              <w:sz w:val="20"/>
                                              <w:szCs w:val="20"/>
                                            </w:rPr>
                                          </w:pPr>
                                          <w:r>
                                            <w:rPr>
                                              <w:rFonts w:ascii="Arial" w:hAnsi="Arial" w:cs="Arial"/>
                                              <w:b/>
                                              <w:bCs/>
                                              <w:color w:val="01AFD8"/>
                                              <w:sz w:val="20"/>
                                              <w:szCs w:val="20"/>
                                            </w:rPr>
                                            <w:t>Did you know?</w:t>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120" w:type="dxa"/>
                                            <w:left w:w="270" w:type="dxa"/>
                                            <w:bottom w:w="135" w:type="dxa"/>
                                            <w:right w:w="270" w:type="dxa"/>
                                          </w:tcMar>
                                          <w:hideMark/>
                                        </w:tcPr>
                                        <w:p w:rsidR="0016709B" w:rsidRDefault="0016709B">
                                          <w:pPr>
                                            <w:jc w:val="both"/>
                                            <w:rPr>
                                              <w:rFonts w:ascii="Arial" w:hAnsi="Arial" w:cs="Arial"/>
                                              <w:color w:val="222222"/>
                                              <w:sz w:val="20"/>
                                              <w:szCs w:val="20"/>
                                            </w:rPr>
                                          </w:pPr>
                                          <w:r>
                                            <w:rPr>
                                              <w:rFonts w:ascii="Arial" w:hAnsi="Arial" w:cs="Arial"/>
                                              <w:color w:val="222222"/>
                                              <w:sz w:val="20"/>
                                              <w:szCs w:val="20"/>
                                            </w:rPr>
                                            <w:lastRenderedPageBreak/>
                                            <w:t>This qualification is excellent pre study material for the NEBOSH International Diploma and Technical Oil &amp; Gas certificate courses. The content and examination preparation can increase your potential pass marks by up to 25%.</w:t>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rHeight w:val="15"/>
                                        <w:tblCellSpacing w:w="0" w:type="dxa"/>
                                        <w:jc w:val="center"/>
                                      </w:trPr>
                                      <w:tc>
                                        <w:tcPr>
                                          <w:tcW w:w="0" w:type="auto"/>
                                          <w:tcMar>
                                            <w:top w:w="0" w:type="dxa"/>
                                            <w:left w:w="0" w:type="dxa"/>
                                            <w:bottom w:w="240" w:type="dxa"/>
                                            <w:right w:w="0" w:type="dxa"/>
                                          </w:tcMar>
                                          <w:hideMark/>
                                        </w:tcPr>
                                        <w:p w:rsidR="0016709B" w:rsidRDefault="0016709B">
                                          <w:pPr>
                                            <w:spacing w:line="15" w:lineRule="atLeast"/>
                                            <w:jc w:val="center"/>
                                            <w:rPr>
                                              <w:rFonts w:ascii="Arial" w:hAnsi="Arial" w:cs="Arial"/>
                                              <w:color w:val="222222"/>
                                              <w:sz w:val="20"/>
                                              <w:szCs w:val="20"/>
                                            </w:rPr>
                                          </w:pPr>
                                          <w:r>
                                            <w:rPr>
                                              <w:rFonts w:ascii="Arial" w:hAnsi="Arial" w:cs="Arial"/>
                                              <w:noProof/>
                                              <w:color w:val="222222"/>
                                              <w:sz w:val="20"/>
                                              <w:szCs w:val="20"/>
                                            </w:rPr>
                                            <w:drawing>
                                              <wp:inline distT="0" distB="0" distL="0" distR="0">
                                                <wp:extent cx="47625" cy="9525"/>
                                                <wp:effectExtent l="0" t="0" r="0" b="0"/>
                                                <wp:docPr id="17" name="Picture 17"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rHeight w:val="15"/>
                                        <w:tblCellSpacing w:w="0" w:type="dxa"/>
                                        <w:jc w:val="center"/>
                                      </w:trPr>
                                      <w:tc>
                                        <w:tcPr>
                                          <w:tcW w:w="0" w:type="auto"/>
                                          <w:tcMar>
                                            <w:top w:w="0" w:type="dxa"/>
                                            <w:left w:w="0" w:type="dxa"/>
                                            <w:bottom w:w="240" w:type="dxa"/>
                                            <w:right w:w="0" w:type="dxa"/>
                                          </w:tcMar>
                                          <w:hideMark/>
                                        </w:tcPr>
                                        <w:p w:rsidR="0016709B" w:rsidRDefault="0016709B">
                                          <w:pPr>
                                            <w:spacing w:line="15" w:lineRule="atLeast"/>
                                            <w:jc w:val="center"/>
                                            <w:rPr>
                                              <w:rFonts w:ascii="Arial" w:hAnsi="Arial" w:cs="Arial"/>
                                              <w:color w:val="222222"/>
                                              <w:sz w:val="20"/>
                                              <w:szCs w:val="20"/>
                                            </w:rPr>
                                          </w:pPr>
                                          <w:r>
                                            <w:rPr>
                                              <w:rFonts w:ascii="Arial" w:hAnsi="Arial" w:cs="Arial"/>
                                              <w:noProof/>
                                              <w:color w:val="222222"/>
                                              <w:sz w:val="20"/>
                                              <w:szCs w:val="20"/>
                                            </w:rPr>
                                            <w:drawing>
                                              <wp:inline distT="0" distB="0" distL="0" distR="0">
                                                <wp:extent cx="47625" cy="9525"/>
                                                <wp:effectExtent l="0" t="0" r="0" b="0"/>
                                                <wp:docPr id="16" name="Picture 16"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5490"/>
                                    </w:tblGrid>
                                    <w:tr w:rsidR="0016709B">
                                      <w:trPr>
                                        <w:tblCellSpacing w:w="0" w:type="dxa"/>
                                        <w:jc w:val="center"/>
                                      </w:trPr>
                                      <w:tc>
                                        <w:tcPr>
                                          <w:tcW w:w="0" w:type="auto"/>
                                          <w:tcMar>
                                            <w:top w:w="120" w:type="dxa"/>
                                            <w:left w:w="270" w:type="dxa"/>
                                            <w:bottom w:w="135" w:type="dxa"/>
                                            <w:right w:w="270" w:type="dxa"/>
                                          </w:tcMar>
                                          <w:hideMark/>
                                        </w:tcPr>
                                        <w:p w:rsidR="0016709B" w:rsidRDefault="0016709B">
                                          <w:pPr>
                                            <w:jc w:val="center"/>
                                            <w:rPr>
                                              <w:rFonts w:ascii="Arial" w:hAnsi="Arial" w:cs="Arial"/>
                                              <w:color w:val="BF5300"/>
                                              <w:sz w:val="22"/>
                                              <w:szCs w:val="22"/>
                                            </w:rPr>
                                          </w:pPr>
                                          <w:r>
                                            <w:rPr>
                                              <w:rStyle w:val="Strong"/>
                                              <w:rFonts w:ascii="Arial" w:hAnsi="Arial" w:cs="Arial"/>
                                              <w:color w:val="BF5300"/>
                                              <w:sz w:val="22"/>
                                              <w:szCs w:val="22"/>
                                            </w:rPr>
                                            <w:t>LAST REGISTRATION DATE BY 10 MARCH 2013</w:t>
                                          </w:r>
                                        </w:p>
                                      </w:tc>
                                    </w:tr>
                                  </w:tbl>
                                  <w:p w:rsidR="0016709B" w:rsidRDefault="0016709B">
                                    <w:pPr>
                                      <w:jc w:val="center"/>
                                    </w:pPr>
                                  </w:p>
                                </w:tc>
                              </w:tr>
                            </w:tbl>
                            <w:p w:rsidR="0016709B" w:rsidRDefault="0016709B">
                              <w:pPr>
                                <w:jc w:val="center"/>
                                <w:rPr>
                                  <w:rFonts w:eastAsia="Times New Roman"/>
                                  <w:sz w:val="20"/>
                                  <w:szCs w:val="20"/>
                                </w:rPr>
                              </w:pPr>
                            </w:p>
                          </w:tc>
                          <w:tc>
                            <w:tcPr>
                              <w:tcW w:w="0" w:type="auto"/>
                              <w:shd w:val="clear" w:color="auto" w:fill="E9E9E9"/>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16709B">
                                <w:trPr>
                                  <w:tblCellSpacing w:w="0" w:type="dxa"/>
                                  <w:jc w:val="center"/>
                                </w:trPr>
                                <w:tc>
                                  <w:tcPr>
                                    <w:tcW w:w="5000" w:type="pct"/>
                                    <w:tcMar>
                                      <w:top w:w="0" w:type="dxa"/>
                                      <w:left w:w="0" w:type="dxa"/>
                                      <w:bottom w:w="270" w:type="dxa"/>
                                      <w:right w:w="0" w:type="dxa"/>
                                    </w:tcMar>
                                    <w:vAlign w:val="center"/>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600"/>
                                    </w:tblGrid>
                                    <w:tr w:rsidR="0016709B">
                                      <w:trPr>
                                        <w:tblCellSpacing w:w="0" w:type="dxa"/>
                                        <w:jc w:val="center"/>
                                      </w:trPr>
                                      <w:tc>
                                        <w:tcPr>
                                          <w:tcW w:w="0" w:type="auto"/>
                                          <w:shd w:val="clear" w:color="auto" w:fill="FFFFFF"/>
                                          <w:tcMar>
                                            <w:top w:w="0" w:type="dxa"/>
                                            <w:left w:w="270" w:type="dxa"/>
                                            <w:bottom w:w="0" w:type="dxa"/>
                                            <w:right w:w="270" w:type="dxa"/>
                                          </w:tcMar>
                                          <w:hideMark/>
                                        </w:tcPr>
                                        <w:p w:rsidR="0016709B" w:rsidRDefault="0016709B">
                                          <w:pPr>
                                            <w:jc w:val="center"/>
                                            <w:rPr>
                                              <w:rFonts w:ascii="Arial" w:hAnsi="Arial" w:cs="Arial"/>
                                              <w:color w:val="222222"/>
                                              <w:sz w:val="20"/>
                                              <w:szCs w:val="20"/>
                                            </w:rPr>
                                          </w:pPr>
                                          <w:r>
                                            <w:rPr>
                                              <w:rFonts w:ascii="Arial" w:hAnsi="Arial" w:cs="Arial"/>
                                              <w:noProof/>
                                              <w:color w:val="0000FF"/>
                                              <w:sz w:val="20"/>
                                              <w:szCs w:val="20"/>
                                            </w:rPr>
                                            <w:lastRenderedPageBreak/>
                                            <w:drawing>
                                              <wp:inline distT="0" distB="0" distL="0" distR="0">
                                                <wp:extent cx="1333500" cy="1866900"/>
                                                <wp:effectExtent l="0" t="0" r="0" b="0"/>
                                                <wp:docPr id="15" name="Picture 15" descr="http://www.quality-academy.org/uploads/3/1/0/3/3103429/1785601.jpg?1339668097">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quality-academy.org/uploads/3/1/0/3/3103429/1785601.jpg?13396680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866900"/>
                                                        </a:xfrm>
                                                        <a:prstGeom prst="rect">
                                                          <a:avLst/>
                                                        </a:prstGeom>
                                                        <a:noFill/>
                                                        <a:ln>
                                                          <a:noFill/>
                                                        </a:ln>
                                                      </pic:spPr>
                                                    </pic:pic>
                                                  </a:graphicData>
                                                </a:graphic>
                                              </wp:inline>
                                            </w:drawing>
                                          </w:r>
                                          <w:r>
                                            <w:rPr>
                                              <w:rFonts w:ascii="Arial" w:hAnsi="Arial" w:cs="Arial"/>
                                              <w:color w:val="222222"/>
                                              <w:sz w:val="20"/>
                                              <w:szCs w:val="20"/>
                                            </w:rPr>
                                            <w:t> </w:t>
                                          </w:r>
                                        </w:p>
                                      </w:tc>
                                    </w:tr>
                                  </w:tbl>
                                  <w:p w:rsidR="0016709B" w:rsidRDefault="0016709B">
                                    <w:pPr>
                                      <w:jc w:val="center"/>
                                      <w:rPr>
                                        <w:vanish/>
                                      </w:rPr>
                                    </w:pPr>
                                    <w:bookmarkStart w:id="6" w:name="LETTER.BLOCK16"/>
                                    <w:bookmarkEnd w:id="6"/>
                                  </w:p>
                                  <w:tbl>
                                    <w:tblPr>
                                      <w:tblW w:w="5000" w:type="pct"/>
                                      <w:jc w:val="center"/>
                                      <w:tblCellSpacing w:w="0" w:type="dxa"/>
                                      <w:shd w:val="clear" w:color="auto" w:fill="F3F3F3"/>
                                      <w:tblCellMar>
                                        <w:left w:w="0" w:type="dxa"/>
                                        <w:right w:w="0" w:type="dxa"/>
                                      </w:tblCellMar>
                                      <w:tblLook w:val="04A0" w:firstRow="1" w:lastRow="0" w:firstColumn="1" w:lastColumn="0" w:noHBand="0" w:noVBand="1"/>
                                    </w:tblPr>
                                    <w:tblGrid>
                                      <w:gridCol w:w="3600"/>
                                    </w:tblGrid>
                                    <w:tr w:rsidR="0016709B">
                                      <w:trPr>
                                        <w:tblCellSpacing w:w="0" w:type="dxa"/>
                                        <w:jc w:val="center"/>
                                      </w:trPr>
                                      <w:tc>
                                        <w:tcPr>
                                          <w:tcW w:w="0" w:type="auto"/>
                                          <w:shd w:val="clear" w:color="auto" w:fill="F3F3F3"/>
                                          <w:tcMar>
                                            <w:top w:w="120" w:type="dxa"/>
                                            <w:left w:w="270" w:type="dxa"/>
                                            <w:bottom w:w="135" w:type="dxa"/>
                                            <w:right w:w="270" w:type="dxa"/>
                                          </w:tcMar>
                                        </w:tcPr>
                                        <w:p w:rsidR="0016709B" w:rsidRDefault="0016709B">
                                          <w:pPr>
                                            <w:rPr>
                                              <w:rFonts w:ascii="Arial" w:hAnsi="Arial" w:cs="Arial"/>
                                              <w:color w:val="222222"/>
                                              <w:sz w:val="20"/>
                                              <w:szCs w:val="20"/>
                                            </w:rPr>
                                          </w:pPr>
                                        </w:p>
                                        <w:p w:rsidR="0016709B" w:rsidRDefault="0016709B">
                                          <w:pPr>
                                            <w:jc w:val="center"/>
                                            <w:rPr>
                                              <w:rFonts w:ascii="Arial" w:hAnsi="Arial" w:cs="Arial"/>
                                              <w:color w:val="222222"/>
                                              <w:sz w:val="20"/>
                                              <w:szCs w:val="20"/>
                                            </w:rPr>
                                          </w:pPr>
                                          <w:r>
                                            <w:rPr>
                                              <w:rFonts w:ascii="Arial" w:hAnsi="Arial" w:cs="Arial"/>
                                              <w:noProof/>
                                              <w:color w:val="0000FF"/>
                                              <w:sz w:val="20"/>
                                              <w:szCs w:val="20"/>
                                            </w:rPr>
                                            <w:drawing>
                                              <wp:inline distT="0" distB="0" distL="0" distR="0">
                                                <wp:extent cx="1790700" cy="590550"/>
                                                <wp:effectExtent l="0" t="0" r="0" b="0"/>
                                                <wp:docPr id="14" name="Picture 14" descr="http://www.quality-academy.org/uploads/3/1/0/3/3103429/___________5607083_orig.pn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quality-academy.org/uploads/3/1/0/3/3103429/___________5607083_ori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590550"/>
                                                        </a:xfrm>
                                                        <a:prstGeom prst="rect">
                                                          <a:avLst/>
                                                        </a:prstGeom>
                                                        <a:noFill/>
                                                        <a:ln>
                                                          <a:noFill/>
                                                        </a:ln>
                                                      </pic:spPr>
                                                    </pic:pic>
                                                  </a:graphicData>
                                                </a:graphic>
                                              </wp:inline>
                                            </w:drawing>
                                          </w:r>
                                          <w:r>
                                            <w:rPr>
                                              <w:rFonts w:ascii="Arial" w:hAnsi="Arial" w:cs="Arial"/>
                                              <w:color w:val="222222"/>
                                              <w:sz w:val="20"/>
                                              <w:szCs w:val="20"/>
                                            </w:rPr>
                                            <w:t>   </w:t>
                                          </w:r>
                                        </w:p>
                                        <w:p w:rsidR="0016709B" w:rsidRDefault="0016709B">
                                          <w:pPr>
                                            <w:rPr>
                                              <w:rFonts w:ascii="Arial" w:hAnsi="Arial" w:cs="Arial"/>
                                              <w:color w:val="222222"/>
                                              <w:sz w:val="20"/>
                                              <w:szCs w:val="20"/>
                                            </w:rPr>
                                          </w:pPr>
                                        </w:p>
                                        <w:p w:rsidR="0016709B" w:rsidRDefault="0016709B">
                                          <w:pPr>
                                            <w:rPr>
                                              <w:rFonts w:ascii="Arial" w:hAnsi="Arial" w:cs="Arial"/>
                                              <w:color w:val="01AFD8"/>
                                              <w:sz w:val="36"/>
                                              <w:szCs w:val="36"/>
                                            </w:rPr>
                                          </w:pPr>
                                          <w:r>
                                            <w:rPr>
                                              <w:rFonts w:ascii="Arial" w:hAnsi="Arial" w:cs="Arial"/>
                                              <w:b/>
                                              <w:bCs/>
                                              <w:i/>
                                              <w:iCs/>
                                              <w:color w:val="01AFD8"/>
                                              <w:sz w:val="36"/>
                                              <w:szCs w:val="36"/>
                                            </w:rPr>
                                            <w:t>Upcoming Course</w:t>
                                          </w:r>
                                        </w:p>
                                        <w:p w:rsidR="0016709B" w:rsidRDefault="0016709B">
                                          <w:pPr>
                                            <w:rPr>
                                              <w:rFonts w:ascii="Arial" w:hAnsi="Arial" w:cs="Arial"/>
                                              <w:color w:val="222222"/>
                                              <w:sz w:val="20"/>
                                              <w:szCs w:val="20"/>
                                            </w:rPr>
                                          </w:pPr>
                                        </w:p>
                                        <w:p w:rsidR="0016709B" w:rsidRDefault="0016709B">
                                          <w:pPr>
                                            <w:rPr>
                                              <w:rFonts w:ascii="Arial" w:hAnsi="Arial" w:cs="Arial"/>
                                              <w:color w:val="222222"/>
                                              <w:sz w:val="20"/>
                                              <w:szCs w:val="20"/>
                                            </w:rPr>
                                          </w:pPr>
                                          <w:r>
                                            <w:rPr>
                                              <w:rFonts w:ascii="Arial" w:hAnsi="Arial" w:cs="Arial"/>
                                              <w:color w:val="222222"/>
                                              <w:sz w:val="20"/>
                                              <w:szCs w:val="20"/>
                                            </w:rPr>
                                            <w:t>Date:</w:t>
                                          </w:r>
                                          <w:r>
                                            <w:rPr>
                                              <w:rFonts w:ascii="Arial" w:hAnsi="Arial" w:cs="Arial"/>
                                              <w:b/>
                                              <w:bCs/>
                                              <w:color w:val="222222"/>
                                              <w:sz w:val="20"/>
                                              <w:szCs w:val="20"/>
                                            </w:rPr>
                                            <w:t xml:space="preserve"> 24 March - 03 April 2013</w:t>
                                          </w:r>
                                        </w:p>
                                        <w:p w:rsidR="0016709B" w:rsidRDefault="0016709B">
                                          <w:pPr>
                                            <w:rPr>
                                              <w:rFonts w:ascii="Arial" w:hAnsi="Arial" w:cs="Arial"/>
                                              <w:color w:val="222222"/>
                                              <w:sz w:val="20"/>
                                              <w:szCs w:val="20"/>
                                            </w:rPr>
                                          </w:pPr>
                                          <w:r>
                                            <w:rPr>
                                              <w:rFonts w:ascii="Arial" w:hAnsi="Arial" w:cs="Arial"/>
                                              <w:color w:val="222222"/>
                                              <w:sz w:val="20"/>
                                              <w:szCs w:val="20"/>
                                            </w:rPr>
                                            <w:t>Time:</w:t>
                                          </w:r>
                                          <w:r>
                                            <w:rPr>
                                              <w:rStyle w:val="Strong"/>
                                              <w:rFonts w:ascii="Arial" w:hAnsi="Arial" w:cs="Arial"/>
                                              <w:color w:val="222222"/>
                                              <w:sz w:val="20"/>
                                              <w:szCs w:val="20"/>
                                            </w:rPr>
                                            <w:t xml:space="preserve"> 08.30am : 05.00pm</w:t>
                                          </w:r>
                                        </w:p>
                                        <w:p w:rsidR="0016709B" w:rsidRDefault="0016709B">
                                          <w:pPr>
                                            <w:rPr>
                                              <w:rFonts w:ascii="Arial" w:hAnsi="Arial" w:cs="Arial"/>
                                              <w:color w:val="222222"/>
                                              <w:sz w:val="20"/>
                                              <w:szCs w:val="20"/>
                                            </w:rPr>
                                          </w:pPr>
                                          <w:r>
                                            <w:rPr>
                                              <w:rFonts w:ascii="Arial" w:hAnsi="Arial" w:cs="Arial"/>
                                              <w:color w:val="222222"/>
                                              <w:sz w:val="20"/>
                                              <w:szCs w:val="20"/>
                                            </w:rPr>
                                            <w:t>Duration:</w:t>
                                          </w:r>
                                          <w:r>
                                            <w:rPr>
                                              <w:rStyle w:val="Strong"/>
                                              <w:rFonts w:ascii="Arial" w:hAnsi="Arial" w:cs="Arial"/>
                                              <w:color w:val="222222"/>
                                              <w:sz w:val="20"/>
                                              <w:szCs w:val="20"/>
                                            </w:rPr>
                                            <w:t xml:space="preserve"> 10 days + 01 Exam day</w:t>
                                          </w:r>
                                        </w:p>
                                        <w:p w:rsidR="0016709B" w:rsidRDefault="0016709B">
                                          <w:pPr>
                                            <w:rPr>
                                              <w:rFonts w:ascii="Arial" w:hAnsi="Arial" w:cs="Arial"/>
                                              <w:color w:val="222222"/>
                                              <w:sz w:val="20"/>
                                              <w:szCs w:val="20"/>
                                            </w:rPr>
                                          </w:pPr>
                                          <w:r>
                                            <w:rPr>
                                              <w:rFonts w:ascii="Arial" w:hAnsi="Arial" w:cs="Arial"/>
                                              <w:color w:val="222222"/>
                                              <w:sz w:val="20"/>
                                              <w:szCs w:val="20"/>
                                            </w:rPr>
                                            <w:t>Location:</w:t>
                                          </w:r>
                                          <w:r>
                                            <w:rPr>
                                              <w:rStyle w:val="Strong"/>
                                              <w:rFonts w:ascii="Arial" w:hAnsi="Arial" w:cs="Arial"/>
                                              <w:color w:val="222222"/>
                                              <w:sz w:val="20"/>
                                              <w:szCs w:val="20"/>
                                            </w:rPr>
                                            <w:t xml:space="preserve"> Triumph Hotel, Cairo</w:t>
                                          </w:r>
                                        </w:p>
                                        <w:p w:rsidR="0016709B" w:rsidRDefault="0016709B">
                                          <w:pPr>
                                            <w:rPr>
                                              <w:rFonts w:ascii="Arial" w:hAnsi="Arial" w:cs="Arial"/>
                                              <w:color w:val="222222"/>
                                              <w:sz w:val="20"/>
                                              <w:szCs w:val="20"/>
                                            </w:rPr>
                                          </w:pPr>
                                          <w:r>
                                            <w:rPr>
                                              <w:rFonts w:ascii="Arial" w:hAnsi="Arial" w:cs="Arial"/>
                                              <w:color w:val="222222"/>
                                              <w:sz w:val="20"/>
                                              <w:szCs w:val="20"/>
                                            </w:rPr>
                                            <w:t>Accreditation: </w:t>
                                          </w:r>
                                          <w:r>
                                            <w:rPr>
                                              <w:rStyle w:val="Strong"/>
                                              <w:rFonts w:ascii="Arial" w:hAnsi="Arial" w:cs="Arial"/>
                                              <w:color w:val="222222"/>
                                              <w:sz w:val="20"/>
                                              <w:szCs w:val="20"/>
                                            </w:rPr>
                                            <w:t>Approved # 907</w:t>
                                          </w:r>
                                        </w:p>
                                        <w:p w:rsidR="0016709B" w:rsidRDefault="0016709B">
                                          <w:pPr>
                                            <w:rPr>
                                              <w:rFonts w:ascii="Arial" w:hAnsi="Arial" w:cs="Arial"/>
                                              <w:color w:val="222222"/>
                                              <w:sz w:val="20"/>
                                              <w:szCs w:val="20"/>
                                            </w:rPr>
                                          </w:pPr>
                                          <w:r>
                                            <w:rPr>
                                              <w:rFonts w:ascii="Arial" w:hAnsi="Arial" w:cs="Arial"/>
                                              <w:color w:val="222222"/>
                                              <w:sz w:val="20"/>
                                              <w:szCs w:val="20"/>
                                            </w:rPr>
                                            <w:t>Examination Date:</w:t>
                                          </w:r>
                                          <w:r>
                                            <w:rPr>
                                              <w:rStyle w:val="Strong"/>
                                              <w:rFonts w:ascii="Arial" w:hAnsi="Arial" w:cs="Arial"/>
                                              <w:color w:val="222222"/>
                                              <w:sz w:val="20"/>
                                              <w:szCs w:val="20"/>
                                            </w:rPr>
                                            <w:t xml:space="preserve"> 06 April 2013</w:t>
                                          </w:r>
                                        </w:p>
                                        <w:p w:rsidR="0016709B" w:rsidRDefault="0016709B">
                                          <w:pPr>
                                            <w:rPr>
                                              <w:rFonts w:ascii="Arial" w:hAnsi="Arial" w:cs="Arial"/>
                                              <w:color w:val="222222"/>
                                              <w:sz w:val="20"/>
                                              <w:szCs w:val="20"/>
                                            </w:rPr>
                                          </w:pPr>
                                          <w:r>
                                            <w:rPr>
                                              <w:rFonts w:ascii="Arial" w:hAnsi="Arial" w:cs="Arial"/>
                                              <w:color w:val="222222"/>
                                              <w:sz w:val="20"/>
                                              <w:szCs w:val="20"/>
                                            </w:rPr>
                                            <w:t xml:space="preserve">Fees: </w:t>
                                          </w:r>
                                          <w:r>
                                            <w:rPr>
                                              <w:rStyle w:val="Strong"/>
                                              <w:rFonts w:ascii="Arial" w:hAnsi="Arial" w:cs="Arial"/>
                                              <w:color w:val="222222"/>
                                              <w:sz w:val="20"/>
                                              <w:szCs w:val="20"/>
                                            </w:rPr>
                                            <w:t>EGP 7,000* / Participant</w:t>
                                          </w:r>
                                        </w:p>
                                        <w:p w:rsidR="0016709B" w:rsidRDefault="0016709B">
                                          <w:pPr>
                                            <w:rPr>
                                              <w:rFonts w:ascii="Arial" w:hAnsi="Arial" w:cs="Arial"/>
                                              <w:color w:val="222222"/>
                                              <w:sz w:val="20"/>
                                              <w:szCs w:val="20"/>
                                            </w:rPr>
                                          </w:pPr>
                                          <w:r>
                                            <w:rPr>
                                              <w:rFonts w:ascii="Arial" w:hAnsi="Arial" w:cs="Arial"/>
                                              <w:color w:val="222222"/>
                                              <w:sz w:val="20"/>
                                              <w:szCs w:val="20"/>
                                            </w:rPr>
                                            <w:t xml:space="preserve">Tutors </w:t>
                                          </w:r>
                                          <w:r>
                                            <w:rPr>
                                              <w:rStyle w:val="Emphasis"/>
                                              <w:rFonts w:ascii="Arial" w:hAnsi="Arial" w:cs="Arial"/>
                                              <w:color w:val="222222"/>
                                              <w:sz w:val="20"/>
                                              <w:szCs w:val="20"/>
                                            </w:rPr>
                                            <w:t>(</w:t>
                                          </w:r>
                                          <w:r>
                                            <w:rPr>
                                              <w:rStyle w:val="Emphasis"/>
                                              <w:rFonts w:ascii="Arial" w:hAnsi="Arial" w:cs="Arial"/>
                                              <w:color w:val="222222"/>
                                              <w:sz w:val="20"/>
                                              <w:szCs w:val="20"/>
                                              <w:u w:val="single"/>
                                            </w:rPr>
                                            <w:t>Approved NEBOSH Tutors</w:t>
                                          </w:r>
                                          <w:r>
                                            <w:rPr>
                                              <w:rStyle w:val="Emphasis"/>
                                              <w:rFonts w:ascii="Arial" w:hAnsi="Arial" w:cs="Arial"/>
                                              <w:color w:val="222222"/>
                                              <w:sz w:val="20"/>
                                              <w:szCs w:val="20"/>
                                            </w:rPr>
                                            <w:t>)</w:t>
                                          </w:r>
                                        </w:p>
                                        <w:p w:rsidR="0016709B" w:rsidRDefault="0016709B">
                                          <w:pPr>
                                            <w:rPr>
                                              <w:rFonts w:ascii="Arial" w:hAnsi="Arial" w:cs="Arial"/>
                                              <w:color w:val="222222"/>
                                              <w:sz w:val="20"/>
                                              <w:szCs w:val="20"/>
                                            </w:rPr>
                                          </w:pPr>
                                          <w:r>
                                            <w:rPr>
                                              <w:rStyle w:val="Strong"/>
                                              <w:rFonts w:ascii="Arial" w:hAnsi="Arial" w:cs="Arial"/>
                                              <w:color w:val="222222"/>
                                              <w:sz w:val="20"/>
                                              <w:szCs w:val="20"/>
                                            </w:rPr>
                                            <w:t>      - Prof. Keith Hutchinson</w:t>
                                          </w:r>
                                        </w:p>
                                        <w:p w:rsidR="0016709B" w:rsidRDefault="0016709B">
                                          <w:pPr>
                                            <w:rPr>
                                              <w:rFonts w:ascii="Arial" w:hAnsi="Arial" w:cs="Arial"/>
                                              <w:color w:val="222222"/>
                                              <w:sz w:val="20"/>
                                              <w:szCs w:val="20"/>
                                            </w:rPr>
                                          </w:pPr>
                                          <w:r>
                                            <w:rPr>
                                              <w:rStyle w:val="Strong"/>
                                              <w:rFonts w:ascii="Arial" w:hAnsi="Arial" w:cs="Arial"/>
                                              <w:color w:val="222222"/>
                                              <w:sz w:val="20"/>
                                              <w:szCs w:val="20"/>
                                            </w:rPr>
                                            <w:t xml:space="preserve">      - Eng. </w:t>
                                          </w:r>
                                          <w:proofErr w:type="spellStart"/>
                                          <w:r>
                                            <w:rPr>
                                              <w:rStyle w:val="Strong"/>
                                              <w:rFonts w:ascii="Arial" w:hAnsi="Arial" w:cs="Arial"/>
                                              <w:color w:val="222222"/>
                                              <w:sz w:val="20"/>
                                              <w:szCs w:val="20"/>
                                            </w:rPr>
                                            <w:t>Hesham</w:t>
                                          </w:r>
                                          <w:proofErr w:type="spellEnd"/>
                                          <w:r>
                                            <w:rPr>
                                              <w:rStyle w:val="Strong"/>
                                              <w:rFonts w:ascii="Arial" w:hAnsi="Arial" w:cs="Arial"/>
                                              <w:color w:val="222222"/>
                                              <w:sz w:val="20"/>
                                              <w:szCs w:val="20"/>
                                            </w:rPr>
                                            <w:t xml:space="preserve"> </w:t>
                                          </w:r>
                                          <w:proofErr w:type="spellStart"/>
                                          <w:r>
                                            <w:rPr>
                                              <w:rStyle w:val="Strong"/>
                                              <w:rFonts w:ascii="Arial" w:hAnsi="Arial" w:cs="Arial"/>
                                              <w:color w:val="222222"/>
                                              <w:sz w:val="20"/>
                                              <w:szCs w:val="20"/>
                                            </w:rPr>
                                            <w:t>Fouad</w:t>
                                          </w:r>
                                          <w:proofErr w:type="spellEnd"/>
                                        </w:p>
                                        <w:p w:rsidR="0016709B" w:rsidRDefault="0016709B">
                                          <w:pPr>
                                            <w:rPr>
                                              <w:rFonts w:ascii="Arial" w:hAnsi="Arial" w:cs="Arial"/>
                                              <w:color w:val="222222"/>
                                              <w:sz w:val="20"/>
                                              <w:szCs w:val="20"/>
                                            </w:rPr>
                                          </w:pPr>
                                          <w:r>
                                            <w:rPr>
                                              <w:rStyle w:val="Strong"/>
                                              <w:rFonts w:ascii="Arial" w:hAnsi="Arial" w:cs="Arial"/>
                                              <w:color w:val="222222"/>
                                              <w:sz w:val="20"/>
                                              <w:szCs w:val="20"/>
                                            </w:rPr>
                                            <w:t> </w:t>
                                          </w:r>
                                          <w:r>
                                            <w:rPr>
                                              <w:rFonts w:ascii="Arial" w:hAnsi="Arial" w:cs="Arial"/>
                                              <w:color w:val="222222"/>
                                              <w:sz w:val="20"/>
                                              <w:szCs w:val="20"/>
                                            </w:rPr>
                                            <w:t> </w:t>
                                          </w:r>
                                        </w:p>
                                        <w:p w:rsidR="0016709B" w:rsidRDefault="0016709B">
                                          <w:pPr>
                                            <w:rPr>
                                              <w:rFonts w:ascii="Arial" w:hAnsi="Arial" w:cs="Arial"/>
                                              <w:color w:val="222222"/>
                                              <w:sz w:val="20"/>
                                              <w:szCs w:val="20"/>
                                            </w:rPr>
                                          </w:pPr>
                                          <w:r>
                                            <w:rPr>
                                              <w:rStyle w:val="Emphasis"/>
                                              <w:rFonts w:ascii="Arial" w:hAnsi="Arial" w:cs="Arial"/>
                                              <w:color w:val="222222"/>
                                              <w:sz w:val="20"/>
                                              <w:szCs w:val="20"/>
                                            </w:rPr>
                                            <w:t xml:space="preserve">* The mentioned course fees, includes Course notes, </w:t>
                                          </w:r>
                                          <w:proofErr w:type="spellStart"/>
                                          <w:r>
                                            <w:rPr>
                                              <w:rStyle w:val="Emphasis"/>
                                              <w:rFonts w:ascii="Arial" w:hAnsi="Arial" w:cs="Arial"/>
                                              <w:color w:val="222222"/>
                                              <w:sz w:val="20"/>
                                              <w:szCs w:val="20"/>
                                            </w:rPr>
                                            <w:t>Revison</w:t>
                                          </w:r>
                                          <w:proofErr w:type="spellEnd"/>
                                          <w:r>
                                            <w:rPr>
                                              <w:rStyle w:val="Emphasis"/>
                                              <w:rFonts w:ascii="Arial" w:hAnsi="Arial" w:cs="Arial"/>
                                              <w:color w:val="222222"/>
                                              <w:sz w:val="20"/>
                                              <w:szCs w:val="20"/>
                                            </w:rPr>
                                            <w:t xml:space="preserve"> Notes, NEBOSH Examinations, NEBOSH Accredited Certificates, and refreshments &amp; lunch Breaks during the course period.</w:t>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16709B">
                                      <w:trPr>
                                        <w:trHeight w:val="15"/>
                                        <w:tblCellSpacing w:w="0" w:type="dxa"/>
                                        <w:jc w:val="center"/>
                                      </w:trPr>
                                      <w:tc>
                                        <w:tcPr>
                                          <w:tcW w:w="0" w:type="auto"/>
                                          <w:tcMar>
                                            <w:top w:w="0" w:type="dxa"/>
                                            <w:left w:w="0" w:type="dxa"/>
                                            <w:bottom w:w="240" w:type="dxa"/>
                                            <w:right w:w="0" w:type="dxa"/>
                                          </w:tcMar>
                                          <w:hideMark/>
                                        </w:tcPr>
                                        <w:p w:rsidR="0016709B" w:rsidRDefault="0016709B">
                                          <w:pPr>
                                            <w:spacing w:line="15" w:lineRule="atLeast"/>
                                            <w:jc w:val="center"/>
                                          </w:pPr>
                                          <w:r>
                                            <w:rPr>
                                              <w:noProof/>
                                            </w:rPr>
                                            <w:drawing>
                                              <wp:inline distT="0" distB="0" distL="0" distR="0">
                                                <wp:extent cx="47625" cy="9525"/>
                                                <wp:effectExtent l="0" t="0" r="0" b="0"/>
                                                <wp:docPr id="13" name="Picture 13"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16709B">
                                      <w:trPr>
                                        <w:trHeight w:val="15"/>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00"/>
                                          </w:tblGrid>
                                          <w:tr w:rsidR="0016709B">
                                            <w:trPr>
                                              <w:trHeight w:val="15"/>
                                              <w:tblCellSpacing w:w="0" w:type="dxa"/>
                                            </w:trPr>
                                            <w:tc>
                                              <w:tcPr>
                                                <w:tcW w:w="0" w:type="auto"/>
                                                <w:shd w:val="clear" w:color="auto" w:fill="F7A41A"/>
                                                <w:tcMar>
                                                  <w:top w:w="0" w:type="dxa"/>
                                                  <w:left w:w="0" w:type="dxa"/>
                                                  <w:bottom w:w="120" w:type="dxa"/>
                                                  <w:right w:w="0" w:type="dxa"/>
                                                </w:tcMar>
                                                <w:hideMark/>
                                              </w:tcPr>
                                              <w:p w:rsidR="0016709B" w:rsidRDefault="0016709B">
                                                <w:pPr>
                                                  <w:spacing w:line="15" w:lineRule="atLeast"/>
                                                  <w:jc w:val="center"/>
                                                </w:pPr>
                                                <w:r>
                                                  <w:rPr>
                                                    <w:noProof/>
                                                  </w:rPr>
                                                  <w:drawing>
                                                    <wp:inline distT="0" distB="0" distL="0" distR="0">
                                                      <wp:extent cx="47625" cy="9525"/>
                                                      <wp:effectExtent l="0" t="0" r="0" b="0"/>
                                                      <wp:docPr id="12" name="Picture 12"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rPr>
                                              <w:rFonts w:eastAsia="Times New Roman"/>
                                              <w:sz w:val="20"/>
                                              <w:szCs w:val="20"/>
                                            </w:rPr>
                                          </w:pP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16709B">
                                      <w:trPr>
                                        <w:trHeight w:val="15"/>
                                        <w:tblCellSpacing w:w="0" w:type="dxa"/>
                                        <w:jc w:val="center"/>
                                      </w:trPr>
                                      <w:tc>
                                        <w:tcPr>
                                          <w:tcW w:w="0" w:type="auto"/>
                                          <w:tcMar>
                                            <w:top w:w="0" w:type="dxa"/>
                                            <w:left w:w="0" w:type="dxa"/>
                                            <w:bottom w:w="240" w:type="dxa"/>
                                            <w:right w:w="0" w:type="dxa"/>
                                          </w:tcMar>
                                          <w:vAlign w:val="center"/>
                                          <w:hideMark/>
                                        </w:tcPr>
                                        <w:p w:rsidR="0016709B" w:rsidRDefault="0016709B">
                                          <w:pPr>
                                            <w:spacing w:line="15" w:lineRule="atLeast"/>
                                            <w:jc w:val="center"/>
                                          </w:pPr>
                                          <w:r>
                                            <w:rPr>
                                              <w:noProof/>
                                            </w:rPr>
                                            <w:drawing>
                                              <wp:inline distT="0" distB="0" distL="0" distR="0">
                                                <wp:extent cx="47625" cy="9525"/>
                                                <wp:effectExtent l="0" t="0" r="0" b="0"/>
                                                <wp:docPr id="11" name="Picture 11"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16709B">
                                      <w:trPr>
                                        <w:tblCellSpacing w:w="0" w:type="dxa"/>
                                        <w:jc w:val="center"/>
                                      </w:trPr>
                                      <w:tc>
                                        <w:tcPr>
                                          <w:tcW w:w="0" w:type="auto"/>
                                          <w:tcMar>
                                            <w:top w:w="0" w:type="dxa"/>
                                            <w:left w:w="270" w:type="dxa"/>
                                            <w:bottom w:w="0" w:type="dxa"/>
                                            <w:right w:w="270" w:type="dxa"/>
                                          </w:tcMar>
                                          <w:hideMark/>
                                        </w:tcPr>
                                        <w:p w:rsidR="0016709B" w:rsidRDefault="0016709B">
                                          <w:pPr>
                                            <w:jc w:val="center"/>
                                            <w:rPr>
                                              <w:rFonts w:ascii="Arial" w:hAnsi="Arial" w:cs="Arial"/>
                                              <w:color w:val="222222"/>
                                              <w:sz w:val="20"/>
                                              <w:szCs w:val="20"/>
                                            </w:rPr>
                                          </w:pPr>
                                          <w:r>
                                            <w:rPr>
                                              <w:rFonts w:ascii="Arial" w:hAnsi="Arial" w:cs="Arial"/>
                                              <w:noProof/>
                                              <w:color w:val="0000FF"/>
                                              <w:sz w:val="20"/>
                                              <w:szCs w:val="20"/>
                                            </w:rPr>
                                            <w:drawing>
                                              <wp:inline distT="0" distB="0" distL="0" distR="0">
                                                <wp:extent cx="1790700" cy="600075"/>
                                                <wp:effectExtent l="0" t="0" r="0" b="9525"/>
                                                <wp:docPr id="10" name="Picture 10" descr="http://www.quality-academy.org/uploads/3/1/0/3/3103429/3348520.png?206">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quality-academy.org/uploads/3/1/0/3/3103429/3348520.png?2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0700" cy="600075"/>
                                                        </a:xfrm>
                                                        <a:prstGeom prst="rect">
                                                          <a:avLst/>
                                                        </a:prstGeom>
                                                        <a:noFill/>
                                                        <a:ln>
                                                          <a:noFill/>
                                                        </a:ln>
                                                      </pic:spPr>
                                                    </pic:pic>
                                                  </a:graphicData>
                                                </a:graphic>
                                              </wp:inline>
                                            </w:drawing>
                                          </w:r>
                                          <w:r>
                                            <w:rPr>
                                              <w:rFonts w:ascii="Arial" w:hAnsi="Arial" w:cs="Arial"/>
                                              <w:color w:val="222222"/>
                                              <w:sz w:val="20"/>
                                              <w:szCs w:val="20"/>
                                            </w:rPr>
                                            <w:t>  </w:t>
                                          </w: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16709B">
                                      <w:trPr>
                                        <w:trHeight w:val="15"/>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600"/>
                                          </w:tblGrid>
                                          <w:tr w:rsidR="0016709B">
                                            <w:trPr>
                                              <w:trHeight w:val="15"/>
                                              <w:tblCellSpacing w:w="0" w:type="dxa"/>
                                            </w:trPr>
                                            <w:tc>
                                              <w:tcPr>
                                                <w:tcW w:w="0" w:type="auto"/>
                                                <w:shd w:val="clear" w:color="auto" w:fill="F7A41A"/>
                                                <w:tcMar>
                                                  <w:top w:w="0" w:type="dxa"/>
                                                  <w:left w:w="0" w:type="dxa"/>
                                                  <w:bottom w:w="120" w:type="dxa"/>
                                                  <w:right w:w="0" w:type="dxa"/>
                                                </w:tcMar>
                                                <w:hideMark/>
                                              </w:tcPr>
                                              <w:p w:rsidR="0016709B" w:rsidRDefault="0016709B">
                                                <w:pPr>
                                                  <w:spacing w:line="15" w:lineRule="atLeast"/>
                                                  <w:jc w:val="center"/>
                                                </w:pPr>
                                                <w:r>
                                                  <w:rPr>
                                                    <w:noProof/>
                                                  </w:rPr>
                                                  <w:drawing>
                                                    <wp:inline distT="0" distB="0" distL="0" distR="0">
                                                      <wp:extent cx="47625" cy="9525"/>
                                                      <wp:effectExtent l="0" t="0" r="0" b="0"/>
                                                      <wp:docPr id="9" name="Picture 9"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rPr>
                                              <w:rFonts w:eastAsia="Times New Roman"/>
                                              <w:sz w:val="20"/>
                                              <w:szCs w:val="20"/>
                                            </w:rPr>
                                          </w:pPr>
                                        </w:p>
                                      </w:tc>
                                    </w:tr>
                                  </w:tbl>
                                  <w:p w:rsidR="0016709B" w:rsidRDefault="0016709B">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16709B">
                                      <w:trPr>
                                        <w:tblCellSpacing w:w="0" w:type="dxa"/>
                                        <w:jc w:val="center"/>
                                      </w:trPr>
                                      <w:tc>
                                        <w:tcPr>
                                          <w:tcW w:w="0" w:type="auto"/>
                                          <w:tcMar>
                                            <w:top w:w="0" w:type="dxa"/>
                                            <w:left w:w="270" w:type="dxa"/>
                                            <w:bottom w:w="0" w:type="dxa"/>
                                            <w:right w:w="270" w:type="dxa"/>
                                          </w:tcMar>
                                          <w:hideMark/>
                                        </w:tcPr>
                                        <w:p w:rsidR="0016709B" w:rsidRDefault="0016709B">
                                          <w:pPr>
                                            <w:jc w:val="both"/>
                                            <w:rPr>
                                              <w:rFonts w:ascii="Arial" w:hAnsi="Arial" w:cs="Arial"/>
                                              <w:color w:val="222222"/>
                                              <w:sz w:val="20"/>
                                              <w:szCs w:val="20"/>
                                            </w:rPr>
                                          </w:pPr>
                                          <w:r>
                                            <w:rPr>
                                              <w:rFonts w:ascii="Arial" w:hAnsi="Arial" w:cs="Arial"/>
                                              <w:noProof/>
                                              <w:color w:val="0000FF"/>
                                              <w:sz w:val="20"/>
                                              <w:szCs w:val="20"/>
                                            </w:rPr>
                                            <w:drawing>
                                              <wp:inline distT="0" distB="0" distL="0" distR="0">
                                                <wp:extent cx="1790700" cy="2209800"/>
                                                <wp:effectExtent l="0" t="0" r="0" b="0"/>
                                                <wp:docPr id="8" name="Picture 8" descr="http://www.quality-academy.org/uploads/3/1/0/3/3103429/4788748_orig.jp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uality-academy.org/uploads/3/1/0/3/3103429/4788748_ori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2209800"/>
                                                        </a:xfrm>
                                                        <a:prstGeom prst="rect">
                                                          <a:avLst/>
                                                        </a:prstGeom>
                                                        <a:noFill/>
                                                        <a:ln>
                                                          <a:noFill/>
                                                        </a:ln>
                                                      </pic:spPr>
                                                    </pic:pic>
                                                  </a:graphicData>
                                                </a:graphic>
                                              </wp:inline>
                                            </w:drawing>
                                          </w:r>
                                          <w:r>
                                            <w:rPr>
                                              <w:rFonts w:ascii="Arial" w:hAnsi="Arial" w:cs="Arial"/>
                                              <w:color w:val="222222"/>
                                              <w:sz w:val="20"/>
                                              <w:szCs w:val="20"/>
                                            </w:rPr>
                                            <w:t>  </w:t>
                                          </w:r>
                                        </w:p>
                                      </w:tc>
                                    </w:tr>
                                  </w:tbl>
                                  <w:p w:rsidR="0016709B" w:rsidRDefault="0016709B">
                                    <w:pPr>
                                      <w:jc w:val="center"/>
                                    </w:pPr>
                                  </w:p>
                                </w:tc>
                              </w:tr>
                            </w:tbl>
                            <w:p w:rsidR="0016709B" w:rsidRDefault="0016709B">
                              <w:pPr>
                                <w:jc w:val="center"/>
                                <w:rPr>
                                  <w:vanish/>
                                </w:rPr>
                              </w:pPr>
                            </w:p>
                            <w:tbl>
                              <w:tblPr>
                                <w:tblW w:w="3600" w:type="dxa"/>
                                <w:jc w:val="center"/>
                                <w:tblCellSpacing w:w="0" w:type="dxa"/>
                                <w:tblCellMar>
                                  <w:left w:w="0" w:type="dxa"/>
                                  <w:right w:w="0" w:type="dxa"/>
                                </w:tblCellMar>
                                <w:tblLook w:val="04A0" w:firstRow="1" w:lastRow="0" w:firstColumn="1" w:lastColumn="0" w:noHBand="0" w:noVBand="1"/>
                              </w:tblPr>
                              <w:tblGrid>
                                <w:gridCol w:w="3600"/>
                              </w:tblGrid>
                              <w:tr w:rsidR="0016709B">
                                <w:trPr>
                                  <w:trHeight w:val="15"/>
                                  <w:tblCellSpacing w:w="0" w:type="dxa"/>
                                  <w:jc w:val="center"/>
                                </w:trPr>
                                <w:tc>
                                  <w:tcPr>
                                    <w:tcW w:w="0" w:type="auto"/>
                                    <w:vAlign w:val="center"/>
                                    <w:hideMark/>
                                  </w:tcPr>
                                  <w:p w:rsidR="0016709B" w:rsidRDefault="0016709B">
                                    <w:pPr>
                                      <w:spacing w:line="15" w:lineRule="atLeast"/>
                                      <w:jc w:val="center"/>
                                    </w:pPr>
                                    <w:r>
                                      <w:rPr>
                                        <w:noProof/>
                                      </w:rPr>
                                      <w:drawing>
                                        <wp:inline distT="0" distB="0" distL="0" distR="0">
                                          <wp:extent cx="47625" cy="9525"/>
                                          <wp:effectExtent l="0" t="0" r="0" b="0"/>
                                          <wp:docPr id="7" name="Picture 7"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rsidR="0016709B" w:rsidRDefault="0016709B">
                              <w:pPr>
                                <w:jc w:val="center"/>
                              </w:pP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6709B">
                          <w:trPr>
                            <w:tblCellSpacing w:w="0" w:type="dxa"/>
                            <w:jc w:val="center"/>
                          </w:trPr>
                          <w:tc>
                            <w:tcPr>
                              <w:tcW w:w="5000" w:type="pct"/>
                              <w:vAlign w:val="center"/>
                            </w:tcPr>
                            <w:tbl>
                              <w:tblPr>
                                <w:tblW w:w="5000" w:type="pct"/>
                                <w:jc w:val="center"/>
                                <w:tblCellSpacing w:w="0" w:type="dxa"/>
                                <w:shd w:val="clear" w:color="auto" w:fill="026584"/>
                                <w:tblCellMar>
                                  <w:left w:w="0" w:type="dxa"/>
                                  <w:right w:w="0" w:type="dxa"/>
                                </w:tblCellMar>
                                <w:tblLook w:val="04A0" w:firstRow="1" w:lastRow="0" w:firstColumn="1" w:lastColumn="0" w:noHBand="0" w:noVBand="1"/>
                              </w:tblPr>
                              <w:tblGrid>
                                <w:gridCol w:w="9360"/>
                              </w:tblGrid>
                              <w:tr w:rsidR="0016709B">
                                <w:trPr>
                                  <w:trHeight w:val="15"/>
                                  <w:tblCellSpacing w:w="0" w:type="dxa"/>
                                  <w:jc w:val="center"/>
                                </w:trPr>
                                <w:tc>
                                  <w:tcPr>
                                    <w:tcW w:w="0" w:type="auto"/>
                                    <w:shd w:val="clear" w:color="auto" w:fill="026584"/>
                                    <w:hideMark/>
                                  </w:tcPr>
                                  <w:p w:rsidR="0016709B" w:rsidRDefault="0016709B">
                                    <w:pPr>
                                      <w:spacing w:line="15" w:lineRule="atLeast"/>
                                      <w:rPr>
                                        <w:rFonts w:ascii="Arial" w:hAnsi="Arial" w:cs="Arial"/>
                                        <w:color w:val="FFFFFF"/>
                                      </w:rPr>
                                    </w:pPr>
                                    <w:r>
                                      <w:rPr>
                                        <w:rFonts w:ascii="Arial" w:hAnsi="Arial" w:cs="Arial"/>
                                        <w:noProof/>
                                        <w:color w:val="FFFFFF"/>
                                      </w:rPr>
                                      <w:drawing>
                                        <wp:inline distT="0" distB="0" distL="0" distR="0">
                                          <wp:extent cx="6477000" cy="95250"/>
                                          <wp:effectExtent l="0" t="0" r="0" b="0"/>
                                          <wp:docPr id="6" name="Picture 6" descr="http://img.constantcontact.com/letters/images/1101116784221/PM_B2BCON_FooterAc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g.constantcontact.com/letters/images/1101116784221/PM_B2BCON_FooterAccen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95250"/>
                                                  </a:xfrm>
                                                  <a:prstGeom prst="rect">
                                                    <a:avLst/>
                                                  </a:prstGeom>
                                                  <a:noFill/>
                                                  <a:ln>
                                                    <a:noFill/>
                                                  </a:ln>
                                                </pic:spPr>
                                              </pic:pic>
                                            </a:graphicData>
                                          </a:graphic>
                                        </wp:inline>
                                      </w:drawing>
                                    </w:r>
                                  </w:p>
                                </w:tc>
                              </w:tr>
                            </w:tbl>
                            <w:p w:rsidR="0016709B" w:rsidRDefault="0016709B">
                              <w:pPr>
                                <w:jc w:val="center"/>
                              </w:pPr>
                            </w:p>
                            <w:tbl>
                              <w:tblPr>
                                <w:tblW w:w="5000" w:type="pct"/>
                                <w:jc w:val="center"/>
                                <w:tblCellSpacing w:w="0" w:type="dxa"/>
                                <w:shd w:val="clear" w:color="auto" w:fill="026584"/>
                                <w:tblCellMar>
                                  <w:left w:w="0" w:type="dxa"/>
                                  <w:right w:w="0" w:type="dxa"/>
                                </w:tblCellMar>
                                <w:tblLook w:val="04A0" w:firstRow="1" w:lastRow="0" w:firstColumn="1" w:lastColumn="0" w:noHBand="0" w:noVBand="1"/>
                              </w:tblPr>
                              <w:tblGrid>
                                <w:gridCol w:w="6863"/>
                                <w:gridCol w:w="2497"/>
                              </w:tblGrid>
                              <w:tr w:rsidR="0016709B">
                                <w:trPr>
                                  <w:tblCellSpacing w:w="0" w:type="dxa"/>
                                  <w:jc w:val="center"/>
                                </w:trPr>
                                <w:tc>
                                  <w:tcPr>
                                    <w:tcW w:w="0" w:type="auto"/>
                                    <w:shd w:val="clear" w:color="auto" w:fill="026584"/>
                                    <w:vAlign w:val="center"/>
                                    <w:hideMark/>
                                  </w:tcPr>
                                  <w:tbl>
                                    <w:tblPr>
                                      <w:tblW w:w="0" w:type="dxa"/>
                                      <w:tblCellSpacing w:w="0" w:type="dxa"/>
                                      <w:tblCellMar>
                                        <w:left w:w="0" w:type="dxa"/>
                                        <w:right w:w="0" w:type="dxa"/>
                                      </w:tblCellMar>
                                      <w:tblLook w:val="04A0" w:firstRow="1" w:lastRow="0" w:firstColumn="1" w:lastColumn="0" w:noHBand="0" w:noVBand="1"/>
                                    </w:tblPr>
                                    <w:tblGrid>
                                      <w:gridCol w:w="6863"/>
                                    </w:tblGrid>
                                    <w:tr w:rsidR="0016709B">
                                      <w:trPr>
                                        <w:tblCellSpacing w:w="0" w:type="dxa"/>
                                      </w:trPr>
                                      <w:tc>
                                        <w:tcPr>
                                          <w:tcW w:w="0" w:type="auto"/>
                                          <w:tcMar>
                                            <w:top w:w="270" w:type="dxa"/>
                                            <w:left w:w="540" w:type="dxa"/>
                                            <w:bottom w:w="270" w:type="dxa"/>
                                            <w:right w:w="135" w:type="dxa"/>
                                          </w:tcMar>
                                          <w:vAlign w:val="center"/>
                                          <w:hideMark/>
                                        </w:tcPr>
                                        <w:p w:rsidR="0016709B" w:rsidRDefault="0016709B">
                                          <w:pPr>
                                            <w:rPr>
                                              <w:rFonts w:ascii="Arial" w:hAnsi="Arial" w:cs="Arial"/>
                                              <w:color w:val="FFFFFF"/>
                                            </w:rPr>
                                          </w:pPr>
                                          <w:r>
                                            <w:rPr>
                                              <w:rFonts w:ascii="Arial" w:hAnsi="Arial" w:cs="Arial"/>
                                              <w:b/>
                                              <w:bCs/>
                                              <w:i/>
                                              <w:iCs/>
                                              <w:color w:val="FFFFFF"/>
                                            </w:rPr>
                                            <w:t xml:space="preserve">QUALITY ACADEMY - </w:t>
                                          </w:r>
                                          <w:r>
                                            <w:rPr>
                                              <w:rStyle w:val="Emphasis"/>
                                              <w:rFonts w:ascii="Arial" w:hAnsi="Arial" w:cs="Arial"/>
                                              <w:b/>
                                              <w:bCs/>
                                              <w:color w:val="FFFFFF"/>
                                            </w:rPr>
                                            <w:t>Training Division</w:t>
                                          </w:r>
                                          <w:r>
                                            <w:rPr>
                                              <w:rFonts w:ascii="Arial" w:hAnsi="Arial" w:cs="Arial"/>
                                              <w:b/>
                                              <w:bCs/>
                                              <w:i/>
                                              <w:iCs/>
                                              <w:color w:val="FFFFFF"/>
                                            </w:rPr>
                                            <w:br/>
                                          </w:r>
                                          <w:r>
                                            <w:rPr>
                                              <w:rFonts w:ascii="Arial" w:hAnsi="Arial" w:cs="Arial"/>
                                              <w:i/>
                                              <w:iCs/>
                                              <w:color w:val="FFFFFF"/>
                                            </w:rPr>
                                            <w:t xml:space="preserve">118 </w:t>
                                          </w:r>
                                          <w:proofErr w:type="spellStart"/>
                                          <w:r>
                                            <w:rPr>
                                              <w:rFonts w:ascii="Arial" w:hAnsi="Arial" w:cs="Arial"/>
                                              <w:i/>
                                              <w:iCs/>
                                              <w:color w:val="FFFFFF"/>
                                            </w:rPr>
                                            <w:t>Gamal</w:t>
                                          </w:r>
                                          <w:proofErr w:type="spellEnd"/>
                                          <w:r>
                                            <w:rPr>
                                              <w:rFonts w:ascii="Arial" w:hAnsi="Arial" w:cs="Arial"/>
                                              <w:i/>
                                              <w:iCs/>
                                              <w:color w:val="FFFFFF"/>
                                            </w:rPr>
                                            <w:t xml:space="preserve"> Abdel Nasser Street, Alexandria 21411, Egypt</w:t>
                                          </w:r>
                                        </w:p>
                                        <w:p w:rsidR="0016709B" w:rsidRDefault="0016709B">
                                          <w:pPr>
                                            <w:rPr>
                                              <w:rFonts w:ascii="Arial" w:hAnsi="Arial" w:cs="Arial"/>
                                              <w:color w:val="FFFFFF"/>
                                            </w:rPr>
                                          </w:pPr>
                                          <w:r>
                                            <w:rPr>
                                              <w:rFonts w:ascii="Arial" w:hAnsi="Arial" w:cs="Arial"/>
                                              <w:i/>
                                              <w:iCs/>
                                              <w:color w:val="FFFFFF"/>
                                            </w:rPr>
                                            <w:t>Tel. +2 03 5483416   -   03 5535818   -   01003523570</w:t>
                                          </w:r>
                                        </w:p>
                                        <w:p w:rsidR="0016709B" w:rsidRDefault="0016709B">
                                          <w:pPr>
                                            <w:rPr>
                                              <w:rFonts w:ascii="Arial" w:hAnsi="Arial" w:cs="Arial"/>
                                              <w:color w:val="FFFFFF"/>
                                            </w:rPr>
                                          </w:pPr>
                                          <w:r>
                                            <w:rPr>
                                              <w:rFonts w:ascii="Arial" w:hAnsi="Arial" w:cs="Arial"/>
                                              <w:i/>
                                              <w:iCs/>
                                              <w:color w:val="FFFFFF"/>
                                            </w:rPr>
                                            <w:t>Fax. +2 03 5535818                   Mob. +2 01012607090</w:t>
                                          </w:r>
                                        </w:p>
                                        <w:p w:rsidR="0016709B" w:rsidRDefault="0016709B">
                                          <w:pPr>
                                            <w:rPr>
                                              <w:rFonts w:ascii="Arial" w:hAnsi="Arial" w:cs="Arial"/>
                                              <w:color w:val="FFFFFF"/>
                                            </w:rPr>
                                          </w:pPr>
                                          <w:hyperlink r:id="rId17" w:tgtFrame="_blank" w:history="1">
                                            <w:r>
                                              <w:rPr>
                                                <w:rStyle w:val="Hyperlink"/>
                                                <w:rFonts w:ascii="Arial" w:hAnsi="Arial" w:cs="Arial"/>
                                                <w:i/>
                                                <w:iCs/>
                                                <w:color w:val="FFFFFF"/>
                                              </w:rPr>
                                              <w:t>training@quality-academy.org</w:t>
                                            </w:r>
                                          </w:hyperlink>
                                          <w:r>
                                            <w:rPr>
                                              <w:rStyle w:val="Emphasis"/>
                                              <w:rFonts w:ascii="Arial" w:hAnsi="Arial" w:cs="Arial"/>
                                              <w:color w:val="FFFFFF"/>
                                            </w:rPr>
                                            <w:t>     </w:t>
                                          </w:r>
                                          <w:hyperlink r:id="rId18" w:tgtFrame="_blank" w:history="1">
                                            <w:r>
                                              <w:rPr>
                                                <w:rStyle w:val="Hyperlink"/>
                                                <w:rFonts w:ascii="Arial" w:hAnsi="Arial" w:cs="Arial"/>
                                                <w:i/>
                                                <w:iCs/>
                                                <w:color w:val="FFFFFF"/>
                                              </w:rPr>
                                              <w:t>www.quality-academy.org</w:t>
                                            </w:r>
                                          </w:hyperlink>
                                        </w:p>
                                      </w:tc>
                                    </w:tr>
                                  </w:tbl>
                                  <w:p w:rsidR="0016709B" w:rsidRDefault="0016709B">
                                    <w:pPr>
                                      <w:rPr>
                                        <w:rFonts w:eastAsia="Times New Roman"/>
                                        <w:sz w:val="20"/>
                                        <w:szCs w:val="20"/>
                                      </w:rPr>
                                    </w:pPr>
                                  </w:p>
                                </w:tc>
                                <w:tc>
                                  <w:tcPr>
                                    <w:tcW w:w="0" w:type="auto"/>
                                    <w:shd w:val="clear" w:color="auto" w:fill="026584"/>
                                    <w:vAlign w:val="center"/>
                                    <w:hideMark/>
                                  </w:tcPr>
                                  <w:tbl>
                                    <w:tblPr>
                                      <w:tblpPr w:leftFromText="45" w:rightFromText="45" w:vertAnchor="text" w:tblpXSpec="right" w:tblpYSpec="center"/>
                                      <w:tblW w:w="0" w:type="dxa"/>
                                      <w:tblCellSpacing w:w="0" w:type="dxa"/>
                                      <w:tblCellMar>
                                        <w:left w:w="0" w:type="dxa"/>
                                        <w:right w:w="0" w:type="dxa"/>
                                      </w:tblCellMar>
                                      <w:tblLook w:val="04A0" w:firstRow="1" w:lastRow="0" w:firstColumn="1" w:lastColumn="0" w:noHBand="0" w:noVBand="1"/>
                                    </w:tblPr>
                                    <w:tblGrid>
                                      <w:gridCol w:w="2497"/>
                                    </w:tblGrid>
                                    <w:tr w:rsidR="0016709B">
                                      <w:trPr>
                                        <w:tblCellSpacing w:w="0" w:type="dxa"/>
                                      </w:trPr>
                                      <w:tc>
                                        <w:tcPr>
                                          <w:tcW w:w="0" w:type="auto"/>
                                          <w:tcMar>
                                            <w:top w:w="270" w:type="dxa"/>
                                            <w:left w:w="135" w:type="dxa"/>
                                            <w:bottom w:w="270" w:type="dxa"/>
                                            <w:right w:w="270" w:type="dxa"/>
                                          </w:tcMar>
                                          <w:vAlign w:val="center"/>
                                          <w:hideMark/>
                                        </w:tcPr>
                                        <w:p w:rsidR="0016709B" w:rsidRDefault="0016709B">
                                          <w:pPr>
                                            <w:spacing w:after="240"/>
                                            <w:jc w:val="center"/>
                                            <w:rPr>
                                              <w:rFonts w:ascii="Arial" w:hAnsi="Arial" w:cs="Arial"/>
                                              <w:color w:val="FFFFFF"/>
                                              <w:sz w:val="16"/>
                                              <w:szCs w:val="16"/>
                                            </w:rPr>
                                          </w:pPr>
                                          <w:r>
                                            <w:rPr>
                                              <w:rFonts w:ascii="Arial" w:hAnsi="Arial" w:cs="Arial"/>
                                              <w:b/>
                                              <w:bCs/>
                                              <w:color w:val="FFFFFF"/>
                                              <w:sz w:val="16"/>
                                              <w:szCs w:val="16"/>
                                            </w:rPr>
                                            <w:t>Stay In Touch</w:t>
                                          </w:r>
                                        </w:p>
                                        <w:p w:rsidR="0016709B" w:rsidRDefault="0016709B">
                                          <w:pPr>
                                            <w:jc w:val="center"/>
                                            <w:rPr>
                                              <w:rFonts w:ascii="Arial" w:hAnsi="Arial" w:cs="Arial"/>
                                              <w:color w:val="FFFFFF"/>
                                            </w:rPr>
                                          </w:pPr>
                                          <w:r>
                                            <w:rPr>
                                              <w:rFonts w:ascii="Arial" w:hAnsi="Arial" w:cs="Arial"/>
                                              <w:noProof/>
                                              <w:color w:val="0000FF"/>
                                            </w:rPr>
                                            <w:drawing>
                                              <wp:inline distT="0" distB="0" distL="0" distR="0">
                                                <wp:extent cx="209550" cy="209550"/>
                                                <wp:effectExtent l="0" t="0" r="0" b="0"/>
                                                <wp:docPr id="5" name="Picture 5" descr="Like us on 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ke us on 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color w:val="FFFFFF"/>
                                            </w:rPr>
                                            <w:t xml:space="preserve">    </w:t>
                                          </w:r>
                                          <w:r>
                                            <w:rPr>
                                              <w:rFonts w:ascii="Arial" w:hAnsi="Arial" w:cs="Arial"/>
                                              <w:noProof/>
                                              <w:color w:val="0000FF"/>
                                            </w:rPr>
                                            <w:drawing>
                                              <wp:inline distT="0" distB="0" distL="0" distR="0">
                                                <wp:extent cx="209550" cy="209550"/>
                                                <wp:effectExtent l="0" t="0" r="0" b="0"/>
                                                <wp:docPr id="4" name="Picture 4" descr="Follow us on 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llow us on 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color w:val="FFFFFF"/>
                                            </w:rPr>
                                            <w:t xml:space="preserve">    </w:t>
                                          </w:r>
                                          <w:r>
                                            <w:rPr>
                                              <w:rFonts w:ascii="Arial" w:hAnsi="Arial" w:cs="Arial"/>
                                              <w:noProof/>
                                              <w:color w:val="0000FF"/>
                                            </w:rPr>
                                            <w:drawing>
                                              <wp:inline distT="0" distB="0" distL="0" distR="0">
                                                <wp:extent cx="209550" cy="209550"/>
                                                <wp:effectExtent l="0" t="0" r="0" b="0"/>
                                                <wp:docPr id="3" name="Picture 3" descr="View our profile on 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ew our profile on 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Pr>
                                              <w:rFonts w:ascii="Arial" w:hAnsi="Arial" w:cs="Arial"/>
                                              <w:color w:val="FFFFFF"/>
                                            </w:rPr>
                                            <w:t xml:space="preserve">    </w:t>
                                          </w:r>
                                          <w:r>
                                            <w:rPr>
                                              <w:rFonts w:ascii="Arial" w:hAnsi="Arial" w:cs="Arial"/>
                                              <w:noProof/>
                                              <w:color w:val="0000FF"/>
                                            </w:rPr>
                                            <w:drawing>
                                              <wp:inline distT="0" distB="0" distL="0" distR="0">
                                                <wp:extent cx="209550" cy="209550"/>
                                                <wp:effectExtent l="0" t="0" r="0" b="0"/>
                                                <wp:docPr id="2" name="Picture 2" descr="Find us on Pinterest">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nd us on Pinteres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16709B" w:rsidRDefault="0016709B">
                                    <w:pPr>
                                      <w:rPr>
                                        <w:rFonts w:eastAsia="Times New Roman"/>
                                        <w:sz w:val="20"/>
                                        <w:szCs w:val="20"/>
                                      </w:rPr>
                                    </w:pPr>
                                  </w:p>
                                </w:tc>
                              </w:tr>
                            </w:tbl>
                            <w:p w:rsidR="0016709B" w:rsidRDefault="0016709B">
                              <w:pPr>
                                <w:jc w:val="center"/>
                                <w:rPr>
                                  <w:vanish/>
                                </w:rPr>
                              </w:pPr>
                            </w:p>
                            <w:tbl>
                              <w:tblPr>
                                <w:tblW w:w="5000" w:type="pct"/>
                                <w:jc w:val="center"/>
                                <w:tblCellSpacing w:w="0" w:type="dxa"/>
                                <w:shd w:val="clear" w:color="auto" w:fill="026584"/>
                                <w:tblCellMar>
                                  <w:left w:w="0" w:type="dxa"/>
                                  <w:right w:w="0" w:type="dxa"/>
                                </w:tblCellMar>
                                <w:tblLook w:val="04A0" w:firstRow="1" w:lastRow="0" w:firstColumn="1" w:lastColumn="0" w:noHBand="0" w:noVBand="1"/>
                              </w:tblPr>
                              <w:tblGrid>
                                <w:gridCol w:w="9360"/>
                              </w:tblGrid>
                              <w:tr w:rsidR="0016709B">
                                <w:trPr>
                                  <w:trHeight w:val="15"/>
                                  <w:tblCellSpacing w:w="0" w:type="dxa"/>
                                  <w:jc w:val="center"/>
                                </w:trPr>
                                <w:tc>
                                  <w:tcPr>
                                    <w:tcW w:w="0" w:type="auto"/>
                                    <w:shd w:val="clear" w:color="auto" w:fill="026584"/>
                                    <w:hideMark/>
                                  </w:tcPr>
                                  <w:p w:rsidR="0016709B" w:rsidRDefault="0016709B">
                                    <w:pPr>
                                      <w:spacing w:line="15" w:lineRule="atLeast"/>
                                      <w:rPr>
                                        <w:rFonts w:ascii="Arial" w:hAnsi="Arial" w:cs="Arial"/>
                                        <w:color w:val="FFFFFF"/>
                                      </w:rPr>
                                    </w:pPr>
                                    <w:r>
                                      <w:rPr>
                                        <w:rFonts w:ascii="Arial" w:hAnsi="Arial" w:cs="Arial"/>
                                        <w:noProof/>
                                        <w:color w:val="FFFFFF"/>
                                      </w:rPr>
                                      <w:drawing>
                                        <wp:inline distT="0" distB="0" distL="0" distR="0">
                                          <wp:extent cx="6477000" cy="95250"/>
                                          <wp:effectExtent l="0" t="0" r="0" b="0"/>
                                          <wp:docPr id="1" name="Picture 1" descr="http://img.constantcontact.com/letters/images/1101116784221/PM_B2BCON_FooterAcc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constantcontact.com/letters/images/1101116784221/PM_B2BCON_FooterAccen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0" cy="95250"/>
                                                  </a:xfrm>
                                                  <a:prstGeom prst="rect">
                                                    <a:avLst/>
                                                  </a:prstGeom>
                                                  <a:noFill/>
                                                  <a:ln>
                                                    <a:noFill/>
                                                  </a:ln>
                                                </pic:spPr>
                                              </pic:pic>
                                            </a:graphicData>
                                          </a:graphic>
                                        </wp:inline>
                                      </w:drawing>
                                    </w:r>
                                  </w:p>
                                </w:tc>
                              </w:tr>
                            </w:tbl>
                            <w:p w:rsidR="0016709B" w:rsidRDefault="0016709B">
                              <w:pPr>
                                <w:jc w:val="center"/>
                              </w:pPr>
                            </w:p>
                          </w:tc>
                        </w:tr>
                      </w:tbl>
                      <w:p w:rsidR="0016709B" w:rsidRDefault="0016709B">
                        <w:pPr>
                          <w:jc w:val="center"/>
                        </w:pPr>
                      </w:p>
                    </w:tc>
                  </w:tr>
                </w:tbl>
                <w:p w:rsidR="0016709B" w:rsidRDefault="0016709B">
                  <w:pPr>
                    <w:jc w:val="center"/>
                    <w:rPr>
                      <w:rFonts w:eastAsia="Times New Roman"/>
                      <w:sz w:val="20"/>
                      <w:szCs w:val="20"/>
                    </w:rPr>
                  </w:pPr>
                </w:p>
              </w:tc>
            </w:tr>
          </w:tbl>
          <w:p w:rsidR="0016709B" w:rsidRDefault="0016709B">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16709B">
              <w:trPr>
                <w:tblCellSpacing w:w="0" w:type="dxa"/>
                <w:jc w:val="center"/>
              </w:trPr>
              <w:tc>
                <w:tcPr>
                  <w:tcW w:w="5000" w:type="pct"/>
                  <w:hideMark/>
                </w:tcPr>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16709B">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10200"/>
                        </w:tblGrid>
                        <w:tr w:rsidR="0016709B">
                          <w:trPr>
                            <w:tblCellSpacing w:w="0" w:type="dxa"/>
                            <w:jc w:val="center"/>
                          </w:trPr>
                          <w:tc>
                            <w:tcPr>
                              <w:tcW w:w="0" w:type="auto"/>
                              <w:tcMar>
                                <w:top w:w="0" w:type="dxa"/>
                                <w:left w:w="270" w:type="dxa"/>
                                <w:bottom w:w="0" w:type="dxa"/>
                                <w:right w:w="270" w:type="dxa"/>
                              </w:tcMar>
                              <w:hideMark/>
                            </w:tcPr>
                            <w:p w:rsidR="0016709B" w:rsidRDefault="0016709B">
                              <w:pPr>
                                <w:spacing w:after="240"/>
                                <w:jc w:val="center"/>
                                <w:rPr>
                                  <w:rFonts w:ascii="Arial" w:hAnsi="Arial" w:cs="Arial"/>
                                  <w:color w:val="000000"/>
                                  <w:sz w:val="16"/>
                                  <w:szCs w:val="16"/>
                                </w:rPr>
                              </w:pPr>
                              <w:r>
                                <w:rPr>
                                  <w:rFonts w:ascii="Arial" w:hAnsi="Arial" w:cs="Arial"/>
                                  <w:color w:val="000000"/>
                                  <w:sz w:val="16"/>
                                  <w:szCs w:val="16"/>
                                </w:rPr>
                                <w:br/>
                                <w:t>Copyright</w:t>
                              </w:r>
                              <w:proofErr w:type="gramStart"/>
                              <w:r>
                                <w:rPr>
                                  <w:rFonts w:ascii="Arial" w:hAnsi="Arial" w:cs="Arial"/>
                                  <w:color w:val="000000"/>
                                  <w:sz w:val="16"/>
                                  <w:szCs w:val="16"/>
                                </w:rPr>
                                <w:t>  QUALITY</w:t>
                              </w:r>
                              <w:proofErr w:type="gramEnd"/>
                              <w:r>
                                <w:rPr>
                                  <w:rFonts w:ascii="Arial" w:hAnsi="Arial" w:cs="Arial"/>
                                  <w:color w:val="000000"/>
                                  <w:sz w:val="16"/>
                                  <w:szCs w:val="16"/>
                                </w:rPr>
                                <w:t xml:space="preserve"> ACADEMY© 2013. All Rights Reserved.</w:t>
                              </w:r>
                            </w:p>
                          </w:tc>
                        </w:tr>
                      </w:tbl>
                      <w:p w:rsidR="0016709B" w:rsidRDefault="0016709B">
                        <w:pPr>
                          <w:jc w:val="center"/>
                          <w:rPr>
                            <w:rFonts w:eastAsia="Times New Roman"/>
                            <w:sz w:val="20"/>
                            <w:szCs w:val="20"/>
                          </w:rPr>
                        </w:pPr>
                      </w:p>
                    </w:tc>
                  </w:tr>
                </w:tbl>
                <w:p w:rsidR="0016709B" w:rsidRDefault="0016709B">
                  <w:pPr>
                    <w:jc w:val="center"/>
                    <w:rPr>
                      <w:rFonts w:eastAsia="Times New Roman"/>
                      <w:sz w:val="20"/>
                      <w:szCs w:val="20"/>
                    </w:rPr>
                  </w:pPr>
                </w:p>
              </w:tc>
            </w:tr>
          </w:tbl>
          <w:p w:rsidR="0016709B" w:rsidRDefault="0016709B">
            <w:pPr>
              <w:jc w:val="center"/>
            </w:pPr>
          </w:p>
        </w:tc>
      </w:tr>
    </w:tbl>
    <w:p w:rsidR="002A60DB" w:rsidRDefault="002A60DB"/>
    <w:sectPr w:rsidR="002A6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B2"/>
    <w:rsid w:val="0016709B"/>
    <w:rsid w:val="002A60DB"/>
    <w:rsid w:val="005567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09B"/>
    <w:rPr>
      <w:color w:val="0000FF"/>
      <w:u w:val="single"/>
    </w:rPr>
  </w:style>
  <w:style w:type="character" w:styleId="Emphasis">
    <w:name w:val="Emphasis"/>
    <w:basedOn w:val="DefaultParagraphFont"/>
    <w:uiPriority w:val="20"/>
    <w:qFormat/>
    <w:rsid w:val="0016709B"/>
    <w:rPr>
      <w:i/>
      <w:iCs/>
    </w:rPr>
  </w:style>
  <w:style w:type="character" w:styleId="Strong">
    <w:name w:val="Strong"/>
    <w:basedOn w:val="DefaultParagraphFont"/>
    <w:uiPriority w:val="22"/>
    <w:qFormat/>
    <w:rsid w:val="0016709B"/>
    <w:rPr>
      <w:b/>
      <w:bCs/>
    </w:rPr>
  </w:style>
  <w:style w:type="paragraph" w:styleId="BalloonText">
    <w:name w:val="Balloon Text"/>
    <w:basedOn w:val="Normal"/>
    <w:link w:val="BalloonTextChar"/>
    <w:uiPriority w:val="99"/>
    <w:semiHidden/>
    <w:unhideWhenUsed/>
    <w:rsid w:val="0016709B"/>
    <w:rPr>
      <w:rFonts w:ascii="Tahoma" w:hAnsi="Tahoma" w:cs="Tahoma"/>
      <w:sz w:val="16"/>
      <w:szCs w:val="16"/>
    </w:rPr>
  </w:style>
  <w:style w:type="character" w:customStyle="1" w:styleId="BalloonTextChar">
    <w:name w:val="Balloon Text Char"/>
    <w:basedOn w:val="DefaultParagraphFont"/>
    <w:link w:val="BalloonText"/>
    <w:uiPriority w:val="99"/>
    <w:semiHidden/>
    <w:rsid w:val="001670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09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09B"/>
    <w:rPr>
      <w:color w:val="0000FF"/>
      <w:u w:val="single"/>
    </w:rPr>
  </w:style>
  <w:style w:type="character" w:styleId="Emphasis">
    <w:name w:val="Emphasis"/>
    <w:basedOn w:val="DefaultParagraphFont"/>
    <w:uiPriority w:val="20"/>
    <w:qFormat/>
    <w:rsid w:val="0016709B"/>
    <w:rPr>
      <w:i/>
      <w:iCs/>
    </w:rPr>
  </w:style>
  <w:style w:type="character" w:styleId="Strong">
    <w:name w:val="Strong"/>
    <w:basedOn w:val="DefaultParagraphFont"/>
    <w:uiPriority w:val="22"/>
    <w:qFormat/>
    <w:rsid w:val="0016709B"/>
    <w:rPr>
      <w:b/>
      <w:bCs/>
    </w:rPr>
  </w:style>
  <w:style w:type="paragraph" w:styleId="BalloonText">
    <w:name w:val="Balloon Text"/>
    <w:basedOn w:val="Normal"/>
    <w:link w:val="BalloonTextChar"/>
    <w:uiPriority w:val="99"/>
    <w:semiHidden/>
    <w:unhideWhenUsed/>
    <w:rsid w:val="0016709B"/>
    <w:rPr>
      <w:rFonts w:ascii="Tahoma" w:hAnsi="Tahoma" w:cs="Tahoma"/>
      <w:sz w:val="16"/>
      <w:szCs w:val="16"/>
    </w:rPr>
  </w:style>
  <w:style w:type="character" w:customStyle="1" w:styleId="BalloonTextChar">
    <w:name w:val="Balloon Text Char"/>
    <w:basedOn w:val="DefaultParagraphFont"/>
    <w:link w:val="BalloonText"/>
    <w:uiPriority w:val="99"/>
    <w:semiHidden/>
    <w:rsid w:val="001670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4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hyperlink" Target="http://r20.rs6.net/tn.jsp?e=001JTrPm6rksoVANGnqd3dLgJyNbFci6NwHqiFtCFSrZLvsOboNrsuiUISdl1UpwXyT9iRN3HurLce3M9B5qeQwm7mlpF054UPo0rbANveNadL4M99m7mObGw=="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r20.rs6.net/tn.jsp?e=001JTrPm6rksoUt5f-mtQ9Xgo_bOstYiVf4cr1QEBv19nu8f2rUpz_z6324FRRh1qu-BxZV2QxIqO2p3vLN7ZK8Q3h-udEZJzNnn6L4H5vokk8sBgtvTgAOafhKaiWb_7eO" TargetMode="External"/><Relationship Id="rId7" Type="http://schemas.openxmlformats.org/officeDocument/2006/relationships/image" Target="media/image2.gif"/><Relationship Id="rId12" Type="http://schemas.openxmlformats.org/officeDocument/2006/relationships/hyperlink" Target="http://r20.rs6.net/tn.jsp?e=001JTrPm6rksoUavK9w-sZEJJTHef-2uQqhwPn1DsWMa-vX-0PdyCIwXMfaX_Dz_mJYrxmIWmqqjVzKo2foIZe1_yXXhIzzVI8ziTom1XvGRbhpekc7qd1q-Va2W1fmgyREMuy9V2Khw0Oiz_e9Suo2ww==" TargetMode="External"/><Relationship Id="rId17" Type="http://schemas.openxmlformats.org/officeDocument/2006/relationships/hyperlink" Target="mailto:training@quality-academy.org" TargetMode="External"/><Relationship Id="rId25" Type="http://schemas.openxmlformats.org/officeDocument/2006/relationships/hyperlink" Target="http://r20.rs6.net/tn.jsp?e=001JTrPm6rksoWFvMHazxGaKvEVswzgo9G0dThN3-BtAHv_-spabC2QrKT0xeS3xyG8AWW3PbqcDYPeKx7YJtsNZ_5s49iZd7RKHzrvE-8ae5UXDi8RYhpluO9gWHGy9hSY" TargetMode="Externa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1.png"/><Relationship Id="rId5" Type="http://schemas.openxmlformats.org/officeDocument/2006/relationships/hyperlink" Target="http://r20.rs6.net/tn.jsp?e=001JTrPm6rksoWQE1M6pV_j8J9C_rXXlCIpiCjDtU6x-rSwGkw2t3CYU7KJWY2zGQ__g-2om3f1PV92AfVT0Az1MVSaALCx0HNnfrOOqCwzafHoNRsQrb8ojOCOARK-UdCWuUkBEmTsOTjfH2y1b6G_YNW_P2Kd_87H" TargetMode="External"/><Relationship Id="rId15" Type="http://schemas.openxmlformats.org/officeDocument/2006/relationships/image" Target="media/image7.jpeg"/><Relationship Id="rId23" Type="http://schemas.openxmlformats.org/officeDocument/2006/relationships/hyperlink" Target="http://r20.rs6.net/tn.jsp?e=001JTrPm6rksoU3kRA2LFwMAHXP10GtVONQpjsXOJZODx6bszhqIlvWPvJ1x72gTuRMAPj34RS_FhQ2QWsXz81jCeJi1lz5TpFpHebrZ9mZT01pLHc3QrRNF-zEJ2qpPSJrDXMEqYo9Rf49O07bzh45r5u5fet1wsCE" TargetMode="External"/><Relationship Id="rId28" Type="http://schemas.openxmlformats.org/officeDocument/2006/relationships/theme" Target="theme/theme1.xml"/><Relationship Id="rId10" Type="http://schemas.openxmlformats.org/officeDocument/2006/relationships/hyperlink" Target="http://r20.rs6.net/tn.jsp?e=001JTrPm6rksoWyP0zqsfd4HO13pdP2QytCYY1IFGxQ9pbAjazV4stys_y0wSVJ63wvZ9C_EXfxwC7UInmqbAet7_V1pzVqBRpXjrpMDGdoe-6jDaaquUkh6Ep5BEulM59kd7MjPKhhm0-ipcWvNeE0Ng==" TargetMode="External"/><Relationship Id="rId19" Type="http://schemas.openxmlformats.org/officeDocument/2006/relationships/hyperlink" Target="http://r20.rs6.net/tn.jsp?e=001JTrPm6rksoUAzyjVzmTggx2N-DTA6FiFI4lGRDUI1GT9sRZi0d6Xam0Xpm_NUys9rF2MbwcGsUEl51is4z0Go7xOQynyqlipwg3woc-i7QreJNutfg-bZNqApTEJElQ1d9xYnDwI3G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r20.rs6.net/tn.jsp?e=001JTrPm6rksoV4IW_H2IrbjaGq-4iR6SnBgWVtSLbMraQytTQZG_GMhUr4zezFbUfaGrhyzUlqv1KV8qg9OlNTZZAEfCZP2u_XUeSZanBaLAUPm_y8ItzXh9_G2j6t-CuluO2Jd65MEi6mbGdeR8MSEw=="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3</cp:revision>
  <dcterms:created xsi:type="dcterms:W3CDTF">2013-02-28T08:04:00Z</dcterms:created>
  <dcterms:modified xsi:type="dcterms:W3CDTF">2013-02-28T08:04:00Z</dcterms:modified>
</cp:coreProperties>
</file>